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pPr>
      <w:r>
        <w:rPr>
          <w:rFonts w:ascii="方正小标宋简体" w:eastAsia="方正小标宋简体"/>
          <w:spacing w:val="-10"/>
          <w:sz w:val="36"/>
          <w:szCs w:val="36"/>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61595</wp:posOffset>
                </wp:positionV>
                <wp:extent cx="5286375" cy="763270"/>
                <wp:effectExtent l="4445" t="4445" r="5080" b="13335"/>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5286375" cy="763270"/>
                        </a:xfrm>
                        <a:prstGeom prst="rect">
                          <a:avLst/>
                        </a:prstGeom>
                        <a:solidFill>
                          <a:srgbClr val="FFFFFF"/>
                        </a:solidFill>
                        <a:ln w="9525">
                          <a:solidFill>
                            <a:srgbClr val="000000"/>
                          </a:solidFill>
                          <a:miter lim="800000"/>
                        </a:ln>
                      </wps:spPr>
                      <wps:txbx>
                        <w:txbxContent>
                          <w:p>
                            <w:pPr>
                              <w:ind w:firstLine="0" w:firstLineChars="0"/>
                              <w:jc w:val="center"/>
                              <w:rPr>
                                <w:rFonts w:ascii="黑体" w:hAnsi="黑体" w:eastAsia="黑体"/>
                                <w:sz w:val="24"/>
                              </w:rPr>
                            </w:pPr>
                            <w:r>
                              <w:rPr>
                                <w:rFonts w:ascii="黑体" w:hAnsi="黑体" w:eastAsia="黑体"/>
                                <w:sz w:val="24"/>
                              </w:rPr>
                              <w:t>内部资料</w:t>
                            </w:r>
                            <w:r>
                              <w:rPr>
                                <w:rFonts w:hint="eastAsia" w:ascii="黑体" w:hAnsi="黑体" w:eastAsia="黑体"/>
                                <w:sz w:val="24"/>
                                <w:lang w:val="en-US" w:eastAsia="zh-CN"/>
                              </w:rPr>
                              <w:t xml:space="preserve">       </w:t>
                            </w:r>
                            <w:r>
                              <w:rPr>
                                <w:rFonts w:hint="eastAsia" w:ascii="黑体" w:hAnsi="黑体" w:eastAsia="黑体"/>
                                <w:sz w:val="24"/>
                              </w:rPr>
                              <w:t>严禁</w:t>
                            </w:r>
                            <w:r>
                              <w:rPr>
                                <w:rFonts w:ascii="黑体" w:hAnsi="黑体" w:eastAsia="黑体"/>
                                <w:sz w:val="24"/>
                              </w:rPr>
                              <w:t>外传</w:t>
                            </w:r>
                          </w:p>
                          <w:p>
                            <w:pPr>
                              <w:pStyle w:val="2"/>
                              <w:ind w:left="0" w:leftChars="0" w:firstLine="0" w:firstLineChars="0"/>
                              <w:jc w:val="center"/>
                              <w:rPr>
                                <w:rFonts w:hint="eastAsia" w:eastAsia="黑体"/>
                                <w:lang w:eastAsia="zh-CN"/>
                              </w:rPr>
                            </w:pPr>
                            <w:r>
                              <w:rPr>
                                <w:rFonts w:hint="eastAsia" w:ascii="黑体" w:hAnsi="黑体"/>
                                <w:sz w:val="24"/>
                                <w:lang w:eastAsia="zh-CN"/>
                              </w:rPr>
                              <w:t>复试学院务必根据学院实际情况细化</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75pt;margin-top:4.85pt;height:60.1pt;width:416.25pt;z-index:251664384;mso-width-relative:page;mso-height-relative:page;" fillcolor="#FFFFFF" filled="t" stroked="t" coordsize="21600,21600" o:gfxdata="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0HQ51wAAAAgBAAAPAAAAAAAAAAEAIAAAACIAAABkcnMvZG93bnJl&#10;di54bWxQSwECFAAUAAAACACHTuJAOQXw2jcCAAB5BAAADgAAAAAAAAABACAAAAAmAQAAZHJzL2Uy&#10;b0RvYy54bWxQSwUGAAAAAAYABgBZAQAAzwUAAAAA&#10;">
                <v:fill on="t" focussize="0,0"/>
                <v:stroke color="#000000" miterlimit="8" joinstyle="miter"/>
                <v:imagedata o:title=""/>
                <o:lock v:ext="edit" aspectratio="f"/>
                <v:textbox>
                  <w:txbxContent>
                    <w:p>
                      <w:pPr>
                        <w:ind w:firstLine="0" w:firstLineChars="0"/>
                        <w:jc w:val="center"/>
                        <w:rPr>
                          <w:rFonts w:ascii="黑体" w:hAnsi="黑体" w:eastAsia="黑体"/>
                          <w:sz w:val="24"/>
                        </w:rPr>
                      </w:pPr>
                      <w:r>
                        <w:rPr>
                          <w:rFonts w:ascii="黑体" w:hAnsi="黑体" w:eastAsia="黑体"/>
                          <w:sz w:val="24"/>
                        </w:rPr>
                        <w:t>内部资料</w:t>
                      </w:r>
                      <w:r>
                        <w:rPr>
                          <w:rFonts w:hint="eastAsia" w:ascii="黑体" w:hAnsi="黑体" w:eastAsia="黑体"/>
                          <w:sz w:val="24"/>
                          <w:lang w:val="en-US" w:eastAsia="zh-CN"/>
                        </w:rPr>
                        <w:t xml:space="preserve">       </w:t>
                      </w:r>
                      <w:r>
                        <w:rPr>
                          <w:rFonts w:hint="eastAsia" w:ascii="黑体" w:hAnsi="黑体" w:eastAsia="黑体"/>
                          <w:sz w:val="24"/>
                        </w:rPr>
                        <w:t>严禁</w:t>
                      </w:r>
                      <w:r>
                        <w:rPr>
                          <w:rFonts w:ascii="黑体" w:hAnsi="黑体" w:eastAsia="黑体"/>
                          <w:sz w:val="24"/>
                        </w:rPr>
                        <w:t>外传</w:t>
                      </w:r>
                    </w:p>
                    <w:p>
                      <w:pPr>
                        <w:pStyle w:val="2"/>
                        <w:ind w:left="0" w:leftChars="0" w:firstLine="0" w:firstLineChars="0"/>
                        <w:jc w:val="center"/>
                        <w:rPr>
                          <w:rFonts w:hint="eastAsia" w:eastAsia="黑体"/>
                          <w:lang w:eastAsia="zh-CN"/>
                        </w:rPr>
                      </w:pPr>
                      <w:r>
                        <w:rPr>
                          <w:rFonts w:hint="eastAsia" w:ascii="黑体" w:hAnsi="黑体"/>
                          <w:sz w:val="24"/>
                          <w:lang w:eastAsia="zh-CN"/>
                        </w:rPr>
                        <w:t>复试学院务必根据学院实际情况细化</w:t>
                      </w:r>
                    </w:p>
                  </w:txbxContent>
                </v:textbox>
              </v:rect>
            </w:pict>
          </mc:Fallback>
        </mc:AlternateContent>
      </w:r>
    </w:p>
    <w:p>
      <w:pPr>
        <w:ind w:firstLine="560"/>
        <w:rPr>
          <w:lang w:val="zh-CN"/>
        </w:rPr>
      </w:pPr>
      <w:bookmarkStart w:id="27" w:name="_GoBack"/>
      <w:bookmarkEnd w:id="27"/>
    </w:p>
    <w:p>
      <w:pPr>
        <w:ind w:firstLine="560"/>
        <w:rPr>
          <w:lang w:val="zh-CN"/>
        </w:rPr>
      </w:pPr>
    </w:p>
    <w:p>
      <w:pPr>
        <w:adjustRightInd w:val="0"/>
        <w:spacing w:line="240" w:lineRule="auto"/>
        <w:ind w:firstLine="0" w:firstLineChars="0"/>
        <w:jc w:val="center"/>
        <w:rPr>
          <w:rFonts w:ascii="方正小标宋简体" w:eastAsia="方正小标宋简体"/>
          <w:spacing w:val="-10"/>
          <w:sz w:val="36"/>
          <w:szCs w:val="36"/>
        </w:rPr>
      </w:pPr>
      <w:r>
        <w:rPr>
          <w:rFonts w:ascii="方正小标宋简体" w:eastAsia="方正小标宋简体"/>
          <w:spacing w:val="-10"/>
          <w:sz w:val="36"/>
          <w:szCs w:val="36"/>
        </w:rPr>
        <w:drawing>
          <wp:inline distT="0" distB="0" distL="0" distR="0">
            <wp:extent cx="3314700" cy="828675"/>
            <wp:effectExtent l="0" t="0" r="0" b="9525"/>
            <wp:docPr id="5" name="图片 5" descr="浙江师范大学校标定稿（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浙江师范大学校标定稿（透明底）"/>
                    <pic:cNvPicPr>
                      <a:picLocks noChangeAspect="1" noChangeArrowheads="1"/>
                    </pic:cNvPicPr>
                  </pic:nvPicPr>
                  <pic:blipFill>
                    <a:blip r:embed="rId7" cstate="print"/>
                    <a:srcRect/>
                    <a:stretch>
                      <a:fillRect/>
                    </a:stretch>
                  </pic:blipFill>
                  <pic:spPr>
                    <a:xfrm>
                      <a:off x="0" y="0"/>
                      <a:ext cx="3314700" cy="828675"/>
                    </a:xfrm>
                    <a:prstGeom prst="rect">
                      <a:avLst/>
                    </a:prstGeom>
                    <a:noFill/>
                    <a:ln>
                      <a:noFill/>
                    </a:ln>
                  </pic:spPr>
                </pic:pic>
              </a:graphicData>
            </a:graphic>
          </wp:inline>
        </w:drawing>
      </w:r>
    </w:p>
    <w:p>
      <w:pPr>
        <w:ind w:firstLine="880"/>
        <w:jc w:val="center"/>
        <w:rPr>
          <w:rFonts w:ascii="黑体" w:hAnsi="黑体" w:eastAsia="黑体" w:cs="黑体"/>
          <w:sz w:val="44"/>
          <w:szCs w:val="44"/>
          <w:lang w:val="zh-CN"/>
        </w:rPr>
      </w:pPr>
    </w:p>
    <w:p>
      <w:pPr>
        <w:ind w:firstLine="880"/>
        <w:jc w:val="center"/>
        <w:rPr>
          <w:rFonts w:ascii="黑体" w:hAnsi="黑体" w:eastAsia="黑体" w:cs="黑体"/>
          <w:sz w:val="44"/>
          <w:szCs w:val="44"/>
          <w:lang w:val="zh-CN"/>
        </w:rPr>
      </w:pPr>
    </w:p>
    <w:p>
      <w:pPr>
        <w:adjustRightInd w:val="0"/>
        <w:snapToGrid w:val="0"/>
        <w:spacing w:line="240" w:lineRule="auto"/>
        <w:ind w:left="-420" w:leftChars="-150" w:right="-420" w:rightChars="-150" w:firstLine="0" w:firstLineChars="0"/>
        <w:jc w:val="center"/>
        <w:rPr>
          <w:rFonts w:ascii="方正小标宋简体" w:eastAsia="方正小标宋简体"/>
          <w:w w:val="90"/>
          <w:sz w:val="66"/>
          <w:szCs w:val="66"/>
        </w:rPr>
      </w:pPr>
      <w:r>
        <w:rPr>
          <w:rFonts w:hint="eastAsia" w:ascii="方正小标宋简体" w:eastAsia="方正小标宋简体"/>
          <w:w w:val="90"/>
          <w:sz w:val="66"/>
          <w:szCs w:val="66"/>
          <w:lang w:val="zh-CN"/>
        </w:rPr>
        <w:t>浙江师范大学</w:t>
      </w:r>
      <w:r>
        <w:rPr>
          <w:rFonts w:hint="eastAsia" w:ascii="方正小标宋简体" w:eastAsia="方正小标宋简体"/>
          <w:w w:val="90"/>
          <w:sz w:val="66"/>
          <w:szCs w:val="66"/>
        </w:rPr>
        <w:t>硕士研究生</w:t>
      </w:r>
    </w:p>
    <w:p>
      <w:pPr>
        <w:adjustRightInd w:val="0"/>
        <w:snapToGrid w:val="0"/>
        <w:spacing w:line="240" w:lineRule="auto"/>
        <w:ind w:left="-420" w:leftChars="-150" w:right="-420" w:rightChars="-150" w:firstLine="0" w:firstLineChars="0"/>
        <w:jc w:val="center"/>
        <w:rPr>
          <w:rFonts w:hint="eastAsia" w:ascii="方正小标宋简体" w:eastAsia="方正小标宋简体"/>
          <w:w w:val="90"/>
          <w:sz w:val="66"/>
          <w:szCs w:val="66"/>
          <w:lang w:eastAsia="zh-CN"/>
        </w:rPr>
      </w:pPr>
      <w:r>
        <w:rPr>
          <w:rFonts w:hint="eastAsia" w:ascii="方正小标宋简体" w:eastAsia="方正小标宋简体"/>
          <w:w w:val="90"/>
          <w:sz w:val="66"/>
          <w:szCs w:val="66"/>
        </w:rPr>
        <w:t>网络远程复试</w:t>
      </w:r>
      <w:r>
        <w:rPr>
          <w:rFonts w:hint="eastAsia" w:ascii="方正小标宋简体" w:eastAsia="方正小标宋简体"/>
          <w:w w:val="90"/>
          <w:sz w:val="66"/>
          <w:szCs w:val="66"/>
          <w:lang w:eastAsia="zh-CN"/>
        </w:rPr>
        <w:t>操作指南</w:t>
      </w:r>
    </w:p>
    <w:p>
      <w:pPr>
        <w:adjustRightInd w:val="0"/>
        <w:snapToGrid w:val="0"/>
        <w:ind w:left="-50" w:leftChars="-67" w:right="-454" w:rightChars="-162" w:hanging="138" w:hangingChars="22"/>
        <w:jc w:val="center"/>
        <w:rPr>
          <w:rFonts w:ascii="方正小标宋简体" w:eastAsia="方正小标宋简体"/>
          <w:spacing w:val="-10"/>
          <w:w w:val="90"/>
          <w:sz w:val="72"/>
          <w:szCs w:val="72"/>
        </w:rPr>
      </w:pPr>
    </w:p>
    <w:p>
      <w:pPr>
        <w:adjustRightInd w:val="0"/>
        <w:snapToGrid w:val="0"/>
        <w:ind w:left="-50" w:leftChars="-67" w:right="-454" w:rightChars="-162" w:hanging="138" w:hangingChars="22"/>
        <w:jc w:val="center"/>
        <w:rPr>
          <w:rFonts w:ascii="方正小标宋简体" w:eastAsia="方正小标宋简体"/>
          <w:spacing w:val="-10"/>
          <w:w w:val="90"/>
          <w:sz w:val="72"/>
          <w:szCs w:val="72"/>
        </w:rPr>
      </w:pPr>
    </w:p>
    <w:p>
      <w:pPr>
        <w:adjustRightInd w:val="0"/>
        <w:snapToGrid w:val="0"/>
        <w:ind w:left="-50" w:leftChars="-67" w:right="-454" w:rightChars="-162" w:hanging="138" w:hangingChars="22"/>
        <w:jc w:val="center"/>
        <w:rPr>
          <w:rFonts w:ascii="方正小标宋简体" w:eastAsia="方正小标宋简体"/>
          <w:spacing w:val="-10"/>
          <w:w w:val="90"/>
          <w:sz w:val="72"/>
          <w:szCs w:val="72"/>
        </w:rPr>
      </w:pPr>
    </w:p>
    <w:p>
      <w:pPr>
        <w:adjustRightInd w:val="0"/>
        <w:snapToGrid w:val="0"/>
        <w:ind w:left="-50" w:leftChars="-67" w:right="-454" w:rightChars="-162" w:hanging="138" w:hangingChars="22"/>
        <w:jc w:val="center"/>
        <w:rPr>
          <w:rFonts w:ascii="方正小标宋简体" w:eastAsia="方正小标宋简体"/>
          <w:spacing w:val="-10"/>
          <w:w w:val="90"/>
          <w:sz w:val="72"/>
          <w:szCs w:val="72"/>
        </w:rPr>
      </w:pPr>
    </w:p>
    <w:p>
      <w:pPr>
        <w:adjustRightInd w:val="0"/>
        <w:snapToGrid w:val="0"/>
        <w:ind w:left="-50" w:leftChars="-67" w:right="-454" w:rightChars="-162" w:hanging="138" w:hangingChars="22"/>
        <w:jc w:val="center"/>
        <w:rPr>
          <w:rFonts w:ascii="方正小标宋简体" w:eastAsia="方正小标宋简体"/>
          <w:spacing w:val="-10"/>
          <w:w w:val="90"/>
          <w:sz w:val="72"/>
          <w:szCs w:val="72"/>
        </w:rPr>
      </w:pPr>
    </w:p>
    <w:p>
      <w:pPr>
        <w:pStyle w:val="2"/>
        <w:ind w:firstLine="1040"/>
      </w:pPr>
    </w:p>
    <w:p>
      <w:pPr>
        <w:ind w:firstLine="560"/>
      </w:pPr>
    </w:p>
    <w:p>
      <w:pPr>
        <w:pStyle w:val="2"/>
        <w:ind w:firstLine="1040"/>
      </w:pPr>
    </w:p>
    <w:p>
      <w:pPr>
        <w:ind w:firstLine="560"/>
      </w:pPr>
    </w:p>
    <w:p>
      <w:pPr>
        <w:ind w:firstLine="560"/>
      </w:pPr>
    </w:p>
    <w:p>
      <w:pPr>
        <w:adjustRightInd w:val="0"/>
        <w:snapToGrid w:val="0"/>
        <w:spacing w:line="640" w:lineRule="exact"/>
        <w:ind w:firstLine="0" w:firstLineChars="0"/>
        <w:jc w:val="center"/>
        <w:rPr>
          <w:rFonts w:ascii="黑体" w:hAnsi="宋体" w:eastAsia="黑体" w:cs="宋体"/>
          <w:spacing w:val="-10"/>
          <w:sz w:val="36"/>
          <w:szCs w:val="36"/>
        </w:rPr>
      </w:pPr>
      <w:r>
        <w:rPr>
          <w:rFonts w:hint="eastAsia" w:ascii="黑体" w:hAnsi="宋体" w:eastAsia="黑体" w:cs="宋体"/>
          <w:spacing w:val="-10"/>
          <w:sz w:val="36"/>
          <w:szCs w:val="36"/>
        </w:rPr>
        <w:t>浙</w:t>
      </w:r>
      <w:r>
        <w:rPr>
          <w:rFonts w:ascii="黑体" w:hAnsi="宋体" w:eastAsia="黑体" w:cs="宋体"/>
          <w:spacing w:val="-10"/>
          <w:sz w:val="36"/>
          <w:szCs w:val="36"/>
        </w:rPr>
        <w:t>江师范大学</w:t>
      </w:r>
      <w:r>
        <w:rPr>
          <w:rFonts w:hint="eastAsia" w:ascii="黑体" w:hAnsi="宋体" w:eastAsia="黑体" w:cs="宋体"/>
          <w:spacing w:val="-10"/>
          <w:sz w:val="36"/>
          <w:szCs w:val="36"/>
        </w:rPr>
        <w:t>研究生院</w:t>
      </w:r>
    </w:p>
    <w:p>
      <w:pPr>
        <w:adjustRightInd w:val="0"/>
        <w:snapToGrid w:val="0"/>
        <w:ind w:firstLine="0" w:firstLineChars="0"/>
        <w:jc w:val="center"/>
        <w:rPr>
          <w:rFonts w:hint="eastAsia" w:ascii="黑体" w:hAnsi="宋体" w:eastAsia="黑体" w:cs="宋体"/>
          <w:spacing w:val="-10"/>
          <w:sz w:val="36"/>
          <w:szCs w:val="36"/>
          <w:lang w:eastAsia="zh-CN"/>
        </w:rPr>
      </w:pPr>
      <w:r>
        <w:rPr>
          <w:rFonts w:hint="eastAsia" w:ascii="黑体" w:hAnsi="宋体" w:eastAsia="黑体" w:cs="宋体"/>
          <w:spacing w:val="-10"/>
          <w:sz w:val="36"/>
          <w:szCs w:val="36"/>
        </w:rPr>
        <w:t>二〇二</w:t>
      </w:r>
      <w:r>
        <w:rPr>
          <w:rFonts w:hint="eastAsia" w:ascii="黑体" w:hAnsi="宋体" w:eastAsia="黑体" w:cs="宋体"/>
          <w:spacing w:val="-10"/>
          <w:sz w:val="36"/>
          <w:szCs w:val="36"/>
          <w:lang w:eastAsia="zh-CN"/>
        </w:rPr>
        <w:t>三</w:t>
      </w:r>
      <w:r>
        <w:rPr>
          <w:rFonts w:hint="eastAsia" w:ascii="黑体" w:hAnsi="宋体" w:eastAsia="黑体" w:cs="宋体"/>
          <w:spacing w:val="-10"/>
          <w:sz w:val="36"/>
          <w:szCs w:val="36"/>
        </w:rPr>
        <w:t>年</w:t>
      </w:r>
      <w:r>
        <w:rPr>
          <w:rFonts w:hint="eastAsia" w:ascii="黑体" w:hAnsi="宋体" w:eastAsia="黑体" w:cs="宋体"/>
          <w:spacing w:val="-10"/>
          <w:sz w:val="36"/>
          <w:szCs w:val="36"/>
          <w:lang w:eastAsia="zh-CN"/>
        </w:rPr>
        <w:t>三月</w:t>
      </w:r>
    </w:p>
    <w:p>
      <w:pPr>
        <w:pStyle w:val="2"/>
        <w:ind w:firstLine="1040"/>
      </w:pPr>
      <w:r>
        <w:br w:type="page"/>
      </w:r>
    </w:p>
    <w:p>
      <w:pPr>
        <w:pStyle w:val="14"/>
        <w:tabs>
          <w:tab w:val="right" w:leader="middleDot" w:pos="8312"/>
        </w:tabs>
        <w:spacing w:line="240" w:lineRule="auto"/>
        <w:ind w:left="0" w:leftChars="0" w:firstLine="0" w:firstLineChars="0"/>
        <w:jc w:val="center"/>
        <w:rPr>
          <w:rFonts w:hint="eastAsia" w:ascii="方正小标宋简体" w:eastAsia="方正小标宋简体"/>
          <w:spacing w:val="-10"/>
          <w:w w:val="90"/>
          <w:sz w:val="36"/>
          <w:szCs w:val="36"/>
          <w:lang w:eastAsia="zh-CN"/>
        </w:rPr>
      </w:pPr>
      <w:r>
        <w:rPr>
          <w:rFonts w:hint="eastAsia" w:ascii="黑体" w:hAnsi="黑体" w:eastAsia="黑体" w:cs="黑体"/>
          <w:spacing w:val="-10"/>
          <w:w w:val="90"/>
          <w:sz w:val="36"/>
          <w:szCs w:val="36"/>
          <w:lang w:eastAsia="zh-CN"/>
        </w:rPr>
        <w:t>目</w:t>
      </w:r>
      <w:r>
        <w:rPr>
          <w:rFonts w:hint="eastAsia" w:ascii="黑体" w:hAnsi="黑体" w:eastAsia="黑体" w:cs="黑体"/>
          <w:spacing w:val="-10"/>
          <w:w w:val="90"/>
          <w:sz w:val="36"/>
          <w:szCs w:val="36"/>
          <w:lang w:val="en-US" w:eastAsia="zh-CN"/>
        </w:rPr>
        <w:t xml:space="preserve">    </w:t>
      </w:r>
      <w:r>
        <w:rPr>
          <w:rFonts w:hint="eastAsia" w:ascii="黑体" w:hAnsi="黑体" w:eastAsia="黑体" w:cs="黑体"/>
          <w:spacing w:val="-10"/>
          <w:w w:val="90"/>
          <w:sz w:val="36"/>
          <w:szCs w:val="36"/>
          <w:lang w:eastAsia="zh-CN"/>
        </w:rPr>
        <w:t>录</w:t>
      </w:r>
    </w:p>
    <w:p>
      <w:pPr>
        <w:pStyle w:val="14"/>
        <w:tabs>
          <w:tab w:val="right" w:leader="middleDot" w:pos="8312"/>
        </w:tabs>
        <w:spacing w:line="240" w:lineRule="auto"/>
        <w:ind w:left="0" w:leftChars="0" w:firstLine="0" w:firstLineChars="0"/>
      </w:pPr>
      <w:r>
        <w:rPr>
          <w:rFonts w:ascii="方正小标宋简体" w:eastAsia="方正小标宋简体"/>
          <w:spacing w:val="-10"/>
          <w:w w:val="90"/>
          <w:sz w:val="72"/>
          <w:szCs w:val="72"/>
        </w:rPr>
        <w:fldChar w:fldCharType="begin"/>
      </w:r>
      <w:r>
        <w:rPr>
          <w:rFonts w:ascii="方正小标宋简体" w:eastAsia="方正小标宋简体"/>
          <w:spacing w:val="-10"/>
          <w:w w:val="90"/>
          <w:sz w:val="72"/>
          <w:szCs w:val="72"/>
        </w:rPr>
        <w:instrText xml:space="preserve">TOC \o "1-1" \h \u </w:instrText>
      </w:r>
      <w:r>
        <w:rPr>
          <w:rFonts w:ascii="方正小标宋简体" w:eastAsia="方正小标宋简体"/>
          <w:spacing w:val="-10"/>
          <w:w w:val="90"/>
          <w:sz w:val="72"/>
          <w:szCs w:val="72"/>
        </w:rPr>
        <w:fldChar w:fldCharType="separate"/>
      </w:r>
      <w:r>
        <w:rPr>
          <w:rFonts w:ascii="方正小标宋简体" w:eastAsia="方正小标宋简体"/>
          <w:spacing w:val="-10"/>
          <w:w w:val="90"/>
          <w:szCs w:val="72"/>
        </w:rPr>
        <w:fldChar w:fldCharType="begin"/>
      </w:r>
      <w:r>
        <w:rPr>
          <w:rFonts w:ascii="方正小标宋简体" w:eastAsia="方正小标宋简体"/>
          <w:spacing w:val="-10"/>
          <w:w w:val="90"/>
          <w:szCs w:val="72"/>
        </w:rPr>
        <w:instrText xml:space="preserve"> HYPERLINK \l _Toc25293 </w:instrText>
      </w:r>
      <w:r>
        <w:rPr>
          <w:rFonts w:ascii="方正小标宋简体" w:eastAsia="方正小标宋简体"/>
          <w:spacing w:val="-10"/>
          <w:w w:val="90"/>
          <w:szCs w:val="72"/>
        </w:rPr>
        <w:fldChar w:fldCharType="separate"/>
      </w:r>
      <w:r>
        <w:rPr>
          <w:rFonts w:hint="eastAsia"/>
        </w:rPr>
        <w:t>硕士研究生网络远程复试双平台、双机位考务工作指南</w:t>
      </w:r>
      <w:r>
        <w:tab/>
      </w:r>
      <w:r>
        <w:fldChar w:fldCharType="begin"/>
      </w:r>
      <w:r>
        <w:instrText xml:space="preserve"> PAGEREF _Toc25293 \h </w:instrText>
      </w:r>
      <w:r>
        <w:fldChar w:fldCharType="separate"/>
      </w:r>
      <w:r>
        <w:t>3</w:t>
      </w:r>
      <w:r>
        <w:fldChar w:fldCharType="end"/>
      </w:r>
      <w:r>
        <w:rPr>
          <w:rFonts w:ascii="方正小标宋简体" w:eastAsia="方正小标宋简体"/>
          <w:spacing w:val="-10"/>
          <w:w w:val="90"/>
          <w:szCs w:val="72"/>
        </w:rPr>
        <w:fldChar w:fldCharType="end"/>
      </w:r>
    </w:p>
    <w:p>
      <w:pPr>
        <w:pStyle w:val="14"/>
        <w:tabs>
          <w:tab w:val="right" w:leader="middleDot" w:pos="8312"/>
        </w:tabs>
        <w:spacing w:line="240" w:lineRule="auto"/>
        <w:ind w:left="0" w:leftChars="0" w:firstLine="0" w:firstLineChars="0"/>
      </w:pPr>
      <w:r>
        <w:rPr>
          <w:rFonts w:ascii="方正小标宋简体" w:eastAsia="方正小标宋简体"/>
          <w:spacing w:val="-10"/>
          <w:w w:val="90"/>
          <w:szCs w:val="72"/>
        </w:rPr>
        <w:fldChar w:fldCharType="begin"/>
      </w:r>
      <w:r>
        <w:rPr>
          <w:rFonts w:ascii="方正小标宋简体" w:eastAsia="方正小标宋简体"/>
          <w:spacing w:val="-10"/>
          <w:w w:val="90"/>
          <w:szCs w:val="72"/>
        </w:rPr>
        <w:instrText xml:space="preserve"> HYPERLINK \l _Toc22869 </w:instrText>
      </w:r>
      <w:r>
        <w:rPr>
          <w:rFonts w:ascii="方正小标宋简体" w:eastAsia="方正小标宋简体"/>
          <w:spacing w:val="-10"/>
          <w:w w:val="90"/>
          <w:szCs w:val="72"/>
        </w:rPr>
        <w:fldChar w:fldCharType="separate"/>
      </w:r>
      <w:r>
        <w:rPr>
          <w:rFonts w:hint="eastAsia"/>
        </w:rPr>
        <w:t>考务主管操作指南</w:t>
      </w:r>
      <w:r>
        <w:tab/>
      </w:r>
      <w:r>
        <w:fldChar w:fldCharType="begin"/>
      </w:r>
      <w:r>
        <w:instrText xml:space="preserve"> PAGEREF _Toc22869 \h </w:instrText>
      </w:r>
      <w:r>
        <w:fldChar w:fldCharType="separate"/>
      </w:r>
      <w:r>
        <w:t>10</w:t>
      </w:r>
      <w:r>
        <w:fldChar w:fldCharType="end"/>
      </w:r>
      <w:r>
        <w:rPr>
          <w:rFonts w:ascii="方正小标宋简体" w:eastAsia="方正小标宋简体"/>
          <w:spacing w:val="-10"/>
          <w:w w:val="90"/>
          <w:szCs w:val="72"/>
        </w:rPr>
        <w:fldChar w:fldCharType="end"/>
      </w:r>
    </w:p>
    <w:p>
      <w:pPr>
        <w:pStyle w:val="14"/>
        <w:tabs>
          <w:tab w:val="right" w:leader="middleDot" w:pos="8312"/>
        </w:tabs>
        <w:spacing w:line="240" w:lineRule="auto"/>
        <w:ind w:left="0" w:leftChars="0" w:firstLine="0" w:firstLineChars="0"/>
      </w:pPr>
      <w:r>
        <w:rPr>
          <w:rFonts w:ascii="方正小标宋简体" w:eastAsia="方正小标宋简体"/>
          <w:spacing w:val="-10"/>
          <w:w w:val="90"/>
          <w:szCs w:val="72"/>
        </w:rPr>
        <w:fldChar w:fldCharType="begin"/>
      </w:r>
      <w:r>
        <w:rPr>
          <w:rFonts w:ascii="方正小标宋简体" w:eastAsia="方正小标宋简体"/>
          <w:spacing w:val="-10"/>
          <w:w w:val="90"/>
          <w:szCs w:val="72"/>
        </w:rPr>
        <w:instrText xml:space="preserve"> HYPERLINK \l _Toc2665 </w:instrText>
      </w:r>
      <w:r>
        <w:rPr>
          <w:rFonts w:ascii="方正小标宋简体" w:eastAsia="方正小标宋简体"/>
          <w:spacing w:val="-10"/>
          <w:w w:val="90"/>
          <w:szCs w:val="72"/>
        </w:rPr>
        <w:fldChar w:fldCharType="separate"/>
      </w:r>
      <w:r>
        <w:rPr>
          <w:rFonts w:hint="eastAsia"/>
        </w:rPr>
        <w:t>技术候考操作指南</w:t>
      </w:r>
      <w:r>
        <w:tab/>
      </w:r>
      <w:r>
        <w:fldChar w:fldCharType="begin"/>
      </w:r>
      <w:r>
        <w:instrText xml:space="preserve"> PAGEREF _Toc2665 \h </w:instrText>
      </w:r>
      <w:r>
        <w:fldChar w:fldCharType="separate"/>
      </w:r>
      <w:r>
        <w:t>23</w:t>
      </w:r>
      <w:r>
        <w:fldChar w:fldCharType="end"/>
      </w:r>
      <w:r>
        <w:rPr>
          <w:rFonts w:ascii="方正小标宋简体" w:eastAsia="方正小标宋简体"/>
          <w:spacing w:val="-10"/>
          <w:w w:val="90"/>
          <w:szCs w:val="72"/>
        </w:rPr>
        <w:fldChar w:fldCharType="end"/>
      </w:r>
    </w:p>
    <w:p>
      <w:pPr>
        <w:pStyle w:val="14"/>
        <w:tabs>
          <w:tab w:val="right" w:leader="middleDot" w:pos="8312"/>
        </w:tabs>
        <w:spacing w:line="240" w:lineRule="auto"/>
        <w:ind w:left="0" w:leftChars="0" w:firstLine="0" w:firstLineChars="0"/>
      </w:pPr>
      <w:r>
        <w:rPr>
          <w:rFonts w:ascii="方正小标宋简体" w:eastAsia="方正小标宋简体"/>
          <w:spacing w:val="-10"/>
          <w:w w:val="90"/>
          <w:szCs w:val="72"/>
        </w:rPr>
        <w:fldChar w:fldCharType="begin"/>
      </w:r>
      <w:r>
        <w:rPr>
          <w:rFonts w:ascii="方正小标宋简体" w:eastAsia="方正小标宋简体"/>
          <w:spacing w:val="-10"/>
          <w:w w:val="90"/>
          <w:szCs w:val="72"/>
        </w:rPr>
        <w:instrText xml:space="preserve"> HYPERLINK \l _Toc28949 </w:instrText>
      </w:r>
      <w:r>
        <w:rPr>
          <w:rFonts w:ascii="方正小标宋简体" w:eastAsia="方正小标宋简体"/>
          <w:spacing w:val="-10"/>
          <w:w w:val="90"/>
          <w:szCs w:val="72"/>
        </w:rPr>
        <w:fldChar w:fldCharType="separate"/>
      </w:r>
      <w:r>
        <w:rPr>
          <w:rFonts w:hint="eastAsia"/>
        </w:rPr>
        <w:t>技术主考操作指南</w:t>
      </w:r>
      <w:r>
        <w:tab/>
      </w:r>
      <w:r>
        <w:fldChar w:fldCharType="begin"/>
      </w:r>
      <w:r>
        <w:instrText xml:space="preserve"> PAGEREF _Toc28949 \h </w:instrText>
      </w:r>
      <w:r>
        <w:fldChar w:fldCharType="separate"/>
      </w:r>
      <w:r>
        <w:t>29</w:t>
      </w:r>
      <w:r>
        <w:fldChar w:fldCharType="end"/>
      </w:r>
      <w:r>
        <w:rPr>
          <w:rFonts w:ascii="方正小标宋简体" w:eastAsia="方正小标宋简体"/>
          <w:spacing w:val="-10"/>
          <w:w w:val="90"/>
          <w:szCs w:val="72"/>
        </w:rPr>
        <w:fldChar w:fldCharType="end"/>
      </w:r>
    </w:p>
    <w:p>
      <w:pPr>
        <w:pStyle w:val="14"/>
        <w:tabs>
          <w:tab w:val="right" w:leader="middleDot" w:pos="8312"/>
        </w:tabs>
        <w:spacing w:line="240" w:lineRule="auto"/>
        <w:ind w:left="0" w:leftChars="0" w:firstLine="0" w:firstLineChars="0"/>
      </w:pPr>
      <w:r>
        <w:rPr>
          <w:rFonts w:ascii="方正小标宋简体" w:eastAsia="方正小标宋简体"/>
          <w:spacing w:val="-10"/>
          <w:w w:val="90"/>
          <w:szCs w:val="72"/>
        </w:rPr>
        <w:fldChar w:fldCharType="begin"/>
      </w:r>
      <w:r>
        <w:rPr>
          <w:rFonts w:ascii="方正小标宋简体" w:eastAsia="方正小标宋简体"/>
          <w:spacing w:val="-10"/>
          <w:w w:val="90"/>
          <w:szCs w:val="72"/>
        </w:rPr>
        <w:instrText xml:space="preserve"> HYPERLINK \l _Toc26503 </w:instrText>
      </w:r>
      <w:r>
        <w:rPr>
          <w:rFonts w:ascii="方正小标宋简体" w:eastAsia="方正小标宋简体"/>
          <w:spacing w:val="-10"/>
          <w:w w:val="90"/>
          <w:szCs w:val="72"/>
        </w:rPr>
        <w:fldChar w:fldCharType="separate"/>
      </w:r>
      <w:r>
        <w:rPr>
          <w:rFonts w:hint="eastAsia"/>
        </w:rPr>
        <w:t>考场秘书操作指南</w:t>
      </w:r>
      <w:r>
        <w:tab/>
      </w:r>
      <w:r>
        <w:fldChar w:fldCharType="begin"/>
      </w:r>
      <w:r>
        <w:instrText xml:space="preserve"> PAGEREF _Toc26503 \h </w:instrText>
      </w:r>
      <w:r>
        <w:fldChar w:fldCharType="separate"/>
      </w:r>
      <w:r>
        <w:t>33</w:t>
      </w:r>
      <w:r>
        <w:fldChar w:fldCharType="end"/>
      </w:r>
      <w:r>
        <w:rPr>
          <w:rFonts w:ascii="方正小标宋简体" w:eastAsia="方正小标宋简体"/>
          <w:spacing w:val="-10"/>
          <w:w w:val="90"/>
          <w:szCs w:val="72"/>
        </w:rPr>
        <w:fldChar w:fldCharType="end"/>
      </w:r>
    </w:p>
    <w:p>
      <w:pPr>
        <w:pStyle w:val="14"/>
        <w:tabs>
          <w:tab w:val="right" w:leader="middleDot" w:pos="8312"/>
        </w:tabs>
        <w:spacing w:line="240" w:lineRule="auto"/>
        <w:ind w:left="0" w:leftChars="0" w:firstLine="0" w:firstLineChars="0"/>
      </w:pPr>
      <w:r>
        <w:rPr>
          <w:rFonts w:ascii="方正小标宋简体" w:eastAsia="方正小标宋简体"/>
          <w:spacing w:val="-10"/>
          <w:w w:val="90"/>
          <w:szCs w:val="72"/>
        </w:rPr>
        <w:fldChar w:fldCharType="begin"/>
      </w:r>
      <w:r>
        <w:rPr>
          <w:rFonts w:ascii="方正小标宋简体" w:eastAsia="方正小标宋简体"/>
          <w:spacing w:val="-10"/>
          <w:w w:val="90"/>
          <w:szCs w:val="72"/>
        </w:rPr>
        <w:instrText xml:space="preserve"> HYPERLINK \l _Toc31806 </w:instrText>
      </w:r>
      <w:r>
        <w:rPr>
          <w:rFonts w:ascii="方正小标宋简体" w:eastAsia="方正小标宋简体"/>
          <w:spacing w:val="-10"/>
          <w:w w:val="90"/>
          <w:szCs w:val="72"/>
        </w:rPr>
        <w:fldChar w:fldCharType="separate"/>
      </w:r>
      <w:r>
        <w:rPr>
          <w:rFonts w:hint="eastAsia"/>
        </w:rPr>
        <w:t>标准化用语</w:t>
      </w:r>
      <w:r>
        <w:tab/>
      </w:r>
      <w:r>
        <w:fldChar w:fldCharType="begin"/>
      </w:r>
      <w:r>
        <w:instrText xml:space="preserve"> PAGEREF _Toc31806 \h </w:instrText>
      </w:r>
      <w:r>
        <w:fldChar w:fldCharType="separate"/>
      </w:r>
      <w:r>
        <w:t>35</w:t>
      </w:r>
      <w:r>
        <w:fldChar w:fldCharType="end"/>
      </w:r>
      <w:r>
        <w:rPr>
          <w:rFonts w:ascii="方正小标宋简体" w:eastAsia="方正小标宋简体"/>
          <w:spacing w:val="-10"/>
          <w:w w:val="90"/>
          <w:szCs w:val="72"/>
        </w:rPr>
        <w:fldChar w:fldCharType="end"/>
      </w:r>
    </w:p>
    <w:p>
      <w:pPr>
        <w:pStyle w:val="14"/>
        <w:tabs>
          <w:tab w:val="right" w:leader="middleDot" w:pos="8312"/>
        </w:tabs>
        <w:spacing w:line="240" w:lineRule="auto"/>
        <w:ind w:left="0" w:leftChars="0" w:firstLine="0" w:firstLineChars="0"/>
      </w:pPr>
      <w:r>
        <w:rPr>
          <w:rFonts w:ascii="方正小标宋简体" w:eastAsia="方正小标宋简体"/>
          <w:spacing w:val="-10"/>
          <w:w w:val="90"/>
          <w:szCs w:val="72"/>
        </w:rPr>
        <w:fldChar w:fldCharType="begin"/>
      </w:r>
      <w:r>
        <w:rPr>
          <w:rFonts w:ascii="方正小标宋简体" w:eastAsia="方正小标宋简体"/>
          <w:spacing w:val="-10"/>
          <w:w w:val="90"/>
          <w:szCs w:val="72"/>
        </w:rPr>
        <w:instrText xml:space="preserve"> HYPERLINK \l _Toc12201 </w:instrText>
      </w:r>
      <w:r>
        <w:rPr>
          <w:rFonts w:ascii="方正小标宋简体" w:eastAsia="方正小标宋简体"/>
          <w:spacing w:val="-10"/>
          <w:w w:val="90"/>
          <w:szCs w:val="72"/>
        </w:rPr>
        <w:fldChar w:fldCharType="separate"/>
      </w:r>
      <w:r>
        <w:rPr>
          <w:rFonts w:hint="eastAsia"/>
        </w:rPr>
        <w:t>浙江师范大学硕士研究生网络远程复试考生操作指南</w:t>
      </w:r>
      <w:r>
        <w:tab/>
      </w:r>
      <w:r>
        <w:fldChar w:fldCharType="begin"/>
      </w:r>
      <w:r>
        <w:instrText xml:space="preserve"> PAGEREF _Toc12201 \h </w:instrText>
      </w:r>
      <w:r>
        <w:fldChar w:fldCharType="separate"/>
      </w:r>
      <w:r>
        <w:t>38</w:t>
      </w:r>
      <w:r>
        <w:fldChar w:fldCharType="end"/>
      </w:r>
      <w:r>
        <w:rPr>
          <w:rFonts w:ascii="方正小标宋简体" w:eastAsia="方正小标宋简体"/>
          <w:spacing w:val="-10"/>
          <w:w w:val="90"/>
          <w:szCs w:val="72"/>
        </w:rPr>
        <w:fldChar w:fldCharType="end"/>
      </w:r>
    </w:p>
    <w:p>
      <w:pPr>
        <w:pStyle w:val="14"/>
        <w:tabs>
          <w:tab w:val="right" w:leader="middleDot" w:pos="8312"/>
        </w:tabs>
        <w:spacing w:line="240" w:lineRule="auto"/>
        <w:ind w:left="0" w:leftChars="0" w:firstLine="0" w:firstLineChars="0"/>
      </w:pPr>
      <w:r>
        <w:rPr>
          <w:rFonts w:ascii="方正小标宋简体" w:eastAsia="方正小标宋简体"/>
          <w:spacing w:val="-10"/>
          <w:w w:val="90"/>
          <w:szCs w:val="72"/>
        </w:rPr>
        <w:fldChar w:fldCharType="begin"/>
      </w:r>
      <w:r>
        <w:rPr>
          <w:rFonts w:ascii="方正小标宋简体" w:eastAsia="方正小标宋简体"/>
          <w:spacing w:val="-10"/>
          <w:w w:val="90"/>
          <w:szCs w:val="72"/>
        </w:rPr>
        <w:instrText xml:space="preserve"> HYPERLINK \l _Toc29606 </w:instrText>
      </w:r>
      <w:r>
        <w:rPr>
          <w:rFonts w:ascii="方正小标宋简体" w:eastAsia="方正小标宋简体"/>
          <w:spacing w:val="-10"/>
          <w:w w:val="90"/>
          <w:szCs w:val="72"/>
        </w:rPr>
        <w:fldChar w:fldCharType="separate"/>
      </w:r>
      <w:r>
        <w:rPr>
          <w:rFonts w:hint="eastAsia"/>
          <w:lang w:bidi="ar"/>
        </w:rPr>
        <w:t>硕士远程复试详细操作步骤</w:t>
      </w:r>
      <w:r>
        <w:tab/>
      </w:r>
      <w:r>
        <w:fldChar w:fldCharType="begin"/>
      </w:r>
      <w:r>
        <w:instrText xml:space="preserve"> PAGEREF _Toc29606 \h </w:instrText>
      </w:r>
      <w:r>
        <w:fldChar w:fldCharType="separate"/>
      </w:r>
      <w:r>
        <w:t>42</w:t>
      </w:r>
      <w:r>
        <w:fldChar w:fldCharType="end"/>
      </w:r>
      <w:r>
        <w:rPr>
          <w:rFonts w:ascii="方正小标宋简体" w:eastAsia="方正小标宋简体"/>
          <w:spacing w:val="-10"/>
          <w:w w:val="90"/>
          <w:szCs w:val="72"/>
        </w:rPr>
        <w:fldChar w:fldCharType="end"/>
      </w:r>
    </w:p>
    <w:p>
      <w:pPr>
        <w:adjustRightInd w:val="0"/>
        <w:snapToGrid w:val="0"/>
        <w:spacing w:line="240" w:lineRule="auto"/>
        <w:ind w:firstLine="1254"/>
        <w:jc w:val="center"/>
        <w:rPr>
          <w:rFonts w:ascii="方正小标宋简体" w:eastAsia="方正小标宋简体"/>
          <w:spacing w:val="-10"/>
          <w:w w:val="90"/>
          <w:sz w:val="72"/>
          <w:szCs w:val="72"/>
        </w:rPr>
      </w:pPr>
      <w:r>
        <w:rPr>
          <w:rFonts w:ascii="方正小标宋简体" w:eastAsia="方正小标宋简体"/>
          <w:spacing w:val="-10"/>
          <w:w w:val="90"/>
          <w:szCs w:val="72"/>
        </w:rPr>
        <w:fldChar w:fldCharType="end"/>
      </w:r>
    </w:p>
    <w:p>
      <w:pPr>
        <w:rPr>
          <w:rFonts w:hint="eastAsia"/>
        </w:rPr>
      </w:pPr>
      <w:r>
        <w:rPr>
          <w:rFonts w:hint="eastAsia"/>
        </w:rPr>
        <w:br w:type="page"/>
      </w:r>
    </w:p>
    <w:p>
      <w:pPr>
        <w:pStyle w:val="3"/>
        <w:jc w:val="center"/>
      </w:pPr>
      <w:bookmarkStart w:id="0" w:name="_Toc25293"/>
      <w:r>
        <w:rPr>
          <w:rFonts w:hint="eastAsia"/>
        </w:rPr>
        <w:t>浙江师范大学硕士研究生网络远程复试</w:t>
      </w:r>
      <w:r>
        <w:rPr>
          <w:rFonts w:hint="eastAsia"/>
        </w:rPr>
        <w:br w:type="textWrapping"/>
      </w:r>
      <w:r>
        <w:rPr>
          <w:rFonts w:hint="eastAsia"/>
        </w:rPr>
        <w:t>双平台、双机位考务工作指南</w:t>
      </w:r>
      <w:bookmarkEnd w:id="0"/>
    </w:p>
    <w:p>
      <w:pPr>
        <w:ind w:firstLine="560"/>
      </w:pPr>
    </w:p>
    <w:p>
      <w:pPr>
        <w:pStyle w:val="4"/>
        <w:ind w:firstLine="560"/>
      </w:pPr>
      <w:r>
        <w:rPr>
          <w:rFonts w:hint="eastAsia"/>
        </w:rPr>
        <w:t>一、平台环境与设备要求</w:t>
      </w:r>
    </w:p>
    <w:p>
      <w:pPr>
        <w:pStyle w:val="5"/>
        <w:ind w:firstLine="560"/>
      </w:pPr>
      <w:r>
        <w:rPr>
          <w:rFonts w:hint="eastAsia"/>
        </w:rPr>
        <w:t>（一）考试平台</w:t>
      </w:r>
    </w:p>
    <w:p>
      <w:pPr>
        <w:ind w:firstLine="560"/>
      </w:pPr>
      <w:r>
        <w:rPr>
          <w:rFonts w:hint="eastAsia"/>
        </w:rPr>
        <w:t>主机位钉钉、第二机位腾讯会议，所有设备须提前下载安装钉钉和腾讯会议，且提前测试声音画面传递和接收均无误。</w:t>
      </w:r>
    </w:p>
    <w:p>
      <w:pPr>
        <w:pStyle w:val="5"/>
        <w:ind w:firstLine="560"/>
      </w:pPr>
      <w:r>
        <w:rPr>
          <w:rFonts w:hint="eastAsia"/>
        </w:rPr>
        <w:t>（二）考务设备要求</w:t>
      </w:r>
    </w:p>
    <w:p>
      <w:pPr>
        <w:ind w:firstLine="560"/>
      </w:pPr>
      <w:r>
        <w:rPr>
          <w:rFonts w:hint="eastAsia"/>
        </w:rPr>
        <w:t>1.观看主机位设备：电脑。用于考场内登录钉钉账号，观看考生正面视频，支持清晰稳定的钉钉语音视频通话。配备有支持5人以上观看的显示屏幕、罗技C920e摄像头及三脚架。</w:t>
      </w:r>
    </w:p>
    <w:p>
      <w:pPr>
        <w:ind w:firstLine="560"/>
      </w:pPr>
      <w:r>
        <w:rPr>
          <w:rFonts w:hint="eastAsia"/>
        </w:rPr>
        <w:t>2.观看第二机位设备：电脑。用于考场内登录腾讯会议监考。需安排专人观看考生第二机位视频，关闭扬声器和麦克风。</w:t>
      </w:r>
    </w:p>
    <w:p>
      <w:pPr>
        <w:ind w:firstLine="560"/>
      </w:pPr>
      <w:r>
        <w:rPr>
          <w:rFonts w:hint="eastAsia"/>
        </w:rPr>
        <w:t>3.候考连线设备：电脑。用于考场外连线考生候考。支持同时登录钉钉、腾讯会议进行语音视频通话，配备具有麦克风的耳机。</w:t>
      </w:r>
    </w:p>
    <w:p>
      <w:pPr>
        <w:pStyle w:val="5"/>
        <w:ind w:firstLine="560"/>
      </w:pPr>
      <w:r>
        <w:rPr>
          <w:rFonts w:hint="eastAsia"/>
        </w:rPr>
        <w:t>（三）主考现场环境要求</w:t>
      </w:r>
    </w:p>
    <w:p>
      <w:pPr>
        <w:ind w:firstLine="560"/>
      </w:pPr>
      <w:r>
        <w:rPr>
          <w:rFonts w:hint="eastAsia"/>
        </w:rPr>
        <w:t>1.有线网络正常，内外网访问正常，主机位、第二机位设备应使用有线网络。</w:t>
      </w:r>
    </w:p>
    <w:p>
      <w:pPr>
        <w:ind w:firstLine="560"/>
      </w:pPr>
      <w:r>
        <w:rPr>
          <w:rFonts w:hint="eastAsia"/>
        </w:rPr>
        <w:t>2.主考现场须全程录音、录像。</w:t>
      </w:r>
    </w:p>
    <w:p>
      <w:pPr>
        <w:ind w:firstLine="560"/>
      </w:pPr>
      <w:r>
        <w:rPr>
          <w:rFonts w:hint="eastAsia"/>
        </w:rPr>
        <w:t>3.主考现场内光线充足、无反光。</w:t>
      </w:r>
    </w:p>
    <w:p>
      <w:pPr>
        <w:ind w:firstLine="560"/>
      </w:pPr>
      <w:r>
        <w:rPr>
          <w:rFonts w:hint="eastAsia"/>
        </w:rPr>
        <w:t>4.现场电源接口、网络接口均能正常使用。</w:t>
      </w:r>
    </w:p>
    <w:p>
      <w:pPr>
        <w:ind w:firstLine="560"/>
      </w:pPr>
      <w:r>
        <w:rPr>
          <w:rFonts w:hint="eastAsia"/>
        </w:rPr>
        <w:t>5.座位安排合理，考官座位与屏幕摄像头距离在3米以内，所有考官均能出现在视频画面中（如图就座）。</w:t>
      </w:r>
    </w:p>
    <w:p>
      <w:pPr>
        <w:ind w:firstLine="560"/>
      </w:pPr>
      <w:r>
        <w:rPr>
          <w:rFonts w:hint="eastAsia"/>
        </w:rPr>
        <w:t>6.监考场所相对集中，严禁无关人员出入。</w:t>
      </w:r>
    </w:p>
    <w:p>
      <w:pPr>
        <w:ind w:firstLine="560"/>
      </w:pPr>
      <w:r>
        <w:rPr>
          <w:rFonts w:hint="eastAsia"/>
        </w:rPr>
        <w:t>7.监考现场内干净整洁，没有堆放杂物。</w:t>
      </w:r>
    </w:p>
    <w:p>
      <w:pPr>
        <w:spacing w:line="240" w:lineRule="auto"/>
        <w:ind w:firstLine="0" w:firstLineChars="0"/>
        <w:jc w:val="center"/>
        <w:rPr>
          <w:szCs w:val="28"/>
        </w:rPr>
      </w:pPr>
      <w:r>
        <w:rPr>
          <w:rFonts w:hint="eastAsia" w:ascii="仿宋_GB2312" w:hAnsi="仿宋" w:cs="Times New Roman"/>
          <w:szCs w:val="28"/>
        </w:rPr>
        <w:drawing>
          <wp:inline distT="0" distB="0" distL="0" distR="0">
            <wp:extent cx="5274310" cy="42011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4201160"/>
                    </a:xfrm>
                    <a:prstGeom prst="rect">
                      <a:avLst/>
                    </a:prstGeom>
                  </pic:spPr>
                </pic:pic>
              </a:graphicData>
            </a:graphic>
          </wp:inline>
        </w:drawing>
      </w:r>
    </w:p>
    <w:p>
      <w:pPr>
        <w:pStyle w:val="4"/>
        <w:ind w:firstLine="560"/>
      </w:pPr>
      <w:r>
        <w:rPr>
          <w:rFonts w:hint="eastAsia"/>
        </w:rPr>
        <w:t>二、角色分工与任务职责</w:t>
      </w:r>
    </w:p>
    <w:p>
      <w:pPr>
        <w:pStyle w:val="5"/>
        <w:ind w:firstLine="560"/>
      </w:pPr>
      <w:r>
        <w:rPr>
          <w:rFonts w:hint="eastAsia"/>
        </w:rPr>
        <w:t>（一）校级管理员</w:t>
      </w:r>
    </w:p>
    <w:p>
      <w:pPr>
        <w:ind w:firstLine="560"/>
      </w:pPr>
      <w:r>
        <w:rPr>
          <w:rFonts w:hint="eastAsia"/>
        </w:rPr>
        <w:t>1.校级管理员</w:t>
      </w:r>
    </w:p>
    <w:p>
      <w:pPr>
        <w:ind w:firstLine="560"/>
      </w:pPr>
      <w:r>
        <w:rPr>
          <w:rFonts w:hint="eastAsia"/>
        </w:rPr>
        <w:t>职责：（1）建构学校网络远程复试平台组织架构（学院-专业）</w:t>
      </w:r>
    </w:p>
    <w:p>
      <w:pPr>
        <w:ind w:firstLine="560"/>
      </w:pPr>
      <w:r>
        <w:rPr>
          <w:rFonts w:hint="eastAsia"/>
        </w:rPr>
        <w:t>（2）根据学院提供的第一志愿考生名单进行信息导入</w:t>
      </w:r>
    </w:p>
    <w:p>
      <w:pPr>
        <w:ind w:firstLine="560"/>
      </w:pPr>
      <w:r>
        <w:rPr>
          <w:rFonts w:hint="eastAsia"/>
        </w:rPr>
        <w:t>（3）邀请考生激活</w:t>
      </w:r>
    </w:p>
    <w:p>
      <w:pPr>
        <w:ind w:firstLine="560"/>
      </w:pPr>
      <w:r>
        <w:rPr>
          <w:rFonts w:hint="eastAsia"/>
        </w:rPr>
        <w:t>（4）设立院级技术主管权限</w:t>
      </w:r>
    </w:p>
    <w:p>
      <w:pPr>
        <w:ind w:firstLine="560"/>
      </w:pPr>
      <w:r>
        <w:rPr>
          <w:rFonts w:hint="eastAsia"/>
        </w:rPr>
        <w:t>（5）对组织架构进行权限设置</w:t>
      </w:r>
    </w:p>
    <w:p>
      <w:pPr>
        <w:ind w:firstLine="560"/>
      </w:pPr>
      <w:r>
        <w:rPr>
          <w:rFonts w:hint="eastAsia"/>
          <w:lang w:val="en-US" w:eastAsia="zh-CN"/>
        </w:rPr>
        <w:t>2</w:t>
      </w:r>
      <w:r>
        <w:rPr>
          <w:rFonts w:hint="eastAsia"/>
        </w:rPr>
        <w:t>.校级网络维护</w:t>
      </w:r>
    </w:p>
    <w:p>
      <w:pPr>
        <w:ind w:firstLine="560"/>
      </w:pPr>
      <w:r>
        <w:rPr>
          <w:rFonts w:hint="eastAsia"/>
        </w:rPr>
        <w:t>职责：各学院确定考试后尽快检查监考现场网络接口数量、稳定性，进行网速测试。确认各个监考现场能使用有线网络。开考前再进行网络环境检测。考试时随时准备处理断网等网络问题的突发状况，实时网络监控。</w:t>
      </w:r>
    </w:p>
    <w:p>
      <w:pPr>
        <w:pStyle w:val="5"/>
        <w:ind w:firstLine="560"/>
        <w:rPr>
          <w:rFonts w:hint="eastAsia" w:eastAsia="楷体_GB2312"/>
          <w:lang w:eastAsia="zh-CN"/>
        </w:rPr>
      </w:pPr>
      <w:r>
        <w:rPr>
          <w:rFonts w:hint="eastAsia"/>
        </w:rPr>
        <w:t>（二）</w:t>
      </w:r>
      <w:r>
        <w:rPr>
          <w:rFonts w:hint="eastAsia"/>
          <w:lang w:eastAsia="zh-CN"/>
        </w:rPr>
        <w:t>复试小组</w:t>
      </w:r>
    </w:p>
    <w:p>
      <w:pPr>
        <w:ind w:firstLine="560"/>
      </w:pPr>
      <w:r>
        <w:rPr>
          <w:rFonts w:hint="eastAsia"/>
        </w:rPr>
        <w:t>1.命题</w:t>
      </w:r>
    </w:p>
    <w:p>
      <w:pPr>
        <w:ind w:firstLine="560"/>
      </w:pPr>
      <w:r>
        <w:rPr>
          <w:rFonts w:hint="eastAsia"/>
        </w:rPr>
        <w:t>（1）依纲命题（2）题量充足（每场至少比该场次考试人数多准备2-3题）（3）难度一致（4）一人一卷/一组一卷（5）杜绝差错</w:t>
      </w:r>
    </w:p>
    <w:p>
      <w:pPr>
        <w:ind w:firstLine="560"/>
      </w:pPr>
      <w:r>
        <w:rPr>
          <w:rFonts w:hint="eastAsia"/>
        </w:rPr>
        <w:t>2.保密</w:t>
      </w:r>
    </w:p>
    <w:p>
      <w:pPr>
        <w:ind w:firstLine="560"/>
      </w:pPr>
      <w:r>
        <w:rPr>
          <w:rFonts w:hint="eastAsia"/>
        </w:rPr>
        <w:t>（1）命题教师和管理人员接受保密培训、签订保密责任书，严格执行保密纪律。（2）集中组卷 （3）存放在学院保密柜或集中到学校保密室 （4）存放及取卷需要两人同时在场。（5）试卷命制、管理各环节参照我校硕士研究生招生考试初试自命题管理办法执行。</w:t>
      </w:r>
    </w:p>
    <w:p>
      <w:pPr>
        <w:ind w:firstLine="560"/>
      </w:pPr>
      <w:r>
        <w:rPr>
          <w:rFonts w:hint="eastAsia"/>
        </w:rPr>
        <w:t>3.取卷</w:t>
      </w:r>
    </w:p>
    <w:p>
      <w:pPr>
        <w:ind w:firstLine="560"/>
      </w:pPr>
      <w:r>
        <w:rPr>
          <w:rFonts w:hint="eastAsia"/>
        </w:rPr>
        <w:t>（1）如以屏幕共享方式呈现试卷，建议专用U盘存储电子版，试题字号2号，每页不超过十行，满屏（只有题目、不包含答案）</w:t>
      </w:r>
    </w:p>
    <w:p>
      <w:pPr>
        <w:ind w:firstLine="560"/>
      </w:pPr>
      <w:r>
        <w:rPr>
          <w:rFonts w:hint="eastAsia"/>
        </w:rPr>
        <w:t>（2）纸质题目与评分标准一式五份</w:t>
      </w:r>
    </w:p>
    <w:p>
      <w:pPr>
        <w:ind w:firstLine="560"/>
      </w:pPr>
      <w:r>
        <w:rPr>
          <w:rFonts w:hint="eastAsia"/>
        </w:rPr>
        <w:t>（3）以考场为单位确定试卷数</w:t>
      </w:r>
    </w:p>
    <w:p>
      <w:pPr>
        <w:ind w:firstLine="560"/>
      </w:pPr>
      <w:r>
        <w:rPr>
          <w:rFonts w:hint="eastAsia"/>
        </w:rPr>
        <w:t>（4）开考前1小时学院技术主管和考务主管取卷，分发到各个考场，考官组长签字</w:t>
      </w:r>
    </w:p>
    <w:p>
      <w:pPr>
        <w:ind w:firstLine="560"/>
      </w:pPr>
      <w:r>
        <w:rPr>
          <w:rFonts w:hint="eastAsia"/>
        </w:rPr>
        <w:t>4.题目呈现方式</w:t>
      </w:r>
    </w:p>
    <w:p>
      <w:pPr>
        <w:ind w:firstLine="560"/>
      </w:pPr>
      <w:r>
        <w:rPr>
          <w:rFonts w:hint="eastAsia"/>
        </w:rPr>
        <w:t>（1）屏幕共享，学生朗读题目后作答</w:t>
      </w:r>
    </w:p>
    <w:p>
      <w:pPr>
        <w:ind w:firstLine="560"/>
      </w:pPr>
      <w:r>
        <w:rPr>
          <w:rFonts w:hint="eastAsia"/>
        </w:rPr>
        <w:t>（2）考官朗读，学生记录，学生作答</w:t>
      </w:r>
    </w:p>
    <w:p>
      <w:pPr>
        <w:ind w:firstLine="560"/>
      </w:pPr>
      <w:r>
        <w:rPr>
          <w:rFonts w:hint="eastAsia"/>
        </w:rPr>
        <w:t>（3）纸质题目呈现到摄像头前</w:t>
      </w:r>
    </w:p>
    <w:p>
      <w:pPr>
        <w:ind w:firstLine="560"/>
      </w:pPr>
      <w:r>
        <w:rPr>
          <w:rFonts w:hint="eastAsia" w:ascii="楷体_GB2312" w:eastAsia="楷体_GB2312"/>
          <w:bCs/>
        </w:rPr>
        <w:t>（三）学院考务主管</w:t>
      </w:r>
      <w:r>
        <w:rPr>
          <w:rFonts w:hint="eastAsia"/>
        </w:rPr>
        <w:t>（详见《考务主管操作指南》，学院技术主管协助）</w:t>
      </w:r>
    </w:p>
    <w:p>
      <w:pPr>
        <w:ind w:firstLine="560"/>
      </w:pPr>
      <w:r>
        <w:rPr>
          <w:rFonts w:hint="eastAsia"/>
        </w:rPr>
        <w:t>1.管理考生钉钉账号激活、实人认证和考生上传的资料</w:t>
      </w:r>
    </w:p>
    <w:p>
      <w:pPr>
        <w:ind w:firstLine="560"/>
      </w:pPr>
      <w:r>
        <w:rPr>
          <w:rFonts w:hint="eastAsia"/>
        </w:rPr>
        <w:t>（1）在钉钉后台检查本院考生钉钉账号权限和激活状态，确保所有考生激活并完成实人认证</w:t>
      </w:r>
    </w:p>
    <w:p>
      <w:pPr>
        <w:ind w:firstLine="560"/>
        <w:rPr>
          <w:szCs w:val="28"/>
        </w:rPr>
      </w:pPr>
      <w:r>
        <w:rPr>
          <w:rFonts w:hint="eastAsia"/>
          <w:szCs w:val="28"/>
        </w:rPr>
        <w:t>（2）在钉钉“云面试”分专业新建项目，添加该科目考生并匹配考生手机号</w:t>
      </w:r>
    </w:p>
    <w:p>
      <w:pPr>
        <w:ind w:firstLine="560"/>
        <w:rPr>
          <w:szCs w:val="28"/>
        </w:rPr>
      </w:pPr>
      <w:r>
        <w:rPr>
          <w:rFonts w:hint="eastAsia"/>
          <w:szCs w:val="28"/>
        </w:rPr>
        <w:t>（3）邀请考生确认个人信息、签订承诺书</w:t>
      </w:r>
    </w:p>
    <w:p>
      <w:pPr>
        <w:ind w:firstLine="560"/>
        <w:rPr>
          <w:szCs w:val="28"/>
        </w:rPr>
      </w:pPr>
      <w:r>
        <w:rPr>
          <w:rFonts w:hint="eastAsia"/>
          <w:szCs w:val="28"/>
        </w:rPr>
        <w:t>（4）下载考生资料包并分发给考场秘书打印装订。</w:t>
      </w:r>
    </w:p>
    <w:p>
      <w:pPr>
        <w:ind w:firstLine="560"/>
        <w:rPr>
          <w:szCs w:val="28"/>
        </w:rPr>
      </w:pPr>
      <w:r>
        <w:rPr>
          <w:rFonts w:hint="eastAsia"/>
          <w:szCs w:val="28"/>
        </w:rPr>
        <w:t>2.在钉钉平台建立复试组，随机分配考生（线上随机\线下随机）</w:t>
      </w:r>
    </w:p>
    <w:p>
      <w:pPr>
        <w:ind w:firstLine="560"/>
        <w:rPr>
          <w:szCs w:val="28"/>
        </w:rPr>
      </w:pPr>
      <w:r>
        <w:rPr>
          <w:rFonts w:hint="eastAsia"/>
          <w:szCs w:val="28"/>
        </w:rPr>
        <w:t>（1）根据考生人数和场次安排确定各专业分组的数量</w:t>
      </w:r>
    </w:p>
    <w:p>
      <w:pPr>
        <w:ind w:firstLine="560"/>
        <w:rPr>
          <w:szCs w:val="28"/>
        </w:rPr>
      </w:pPr>
      <w:r>
        <w:rPr>
          <w:rFonts w:hint="eastAsia"/>
          <w:szCs w:val="28"/>
        </w:rPr>
        <w:t>（2）把考生随机分组（分组过程需录像，学院纪委在场监督），确定考生面试时间段和序号</w:t>
      </w:r>
    </w:p>
    <w:p>
      <w:pPr>
        <w:ind w:firstLine="560"/>
        <w:rPr>
          <w:szCs w:val="28"/>
        </w:rPr>
      </w:pPr>
      <w:r>
        <w:rPr>
          <w:rFonts w:hint="eastAsia"/>
          <w:szCs w:val="28"/>
        </w:rPr>
        <w:t>（3）导出考生面试顺序表，根据需要创建复试小组通讯录</w:t>
      </w:r>
    </w:p>
    <w:p>
      <w:pPr>
        <w:ind w:firstLine="560"/>
        <w:rPr>
          <w:szCs w:val="28"/>
        </w:rPr>
      </w:pPr>
      <w:r>
        <w:rPr>
          <w:rFonts w:hint="eastAsia"/>
          <w:szCs w:val="28"/>
        </w:rPr>
        <w:t>3.分配技术主考、技术候考进行考前熟悉考场和正式监考（双平台）</w:t>
      </w:r>
    </w:p>
    <w:p>
      <w:pPr>
        <w:ind w:firstLine="560"/>
        <w:rPr>
          <w:szCs w:val="28"/>
        </w:rPr>
      </w:pPr>
      <w:r>
        <w:rPr>
          <w:rFonts w:hint="eastAsia"/>
          <w:szCs w:val="28"/>
        </w:rPr>
        <w:t>4.在纪委监督下考官线下随机分组，考官组长群/专业考官/外语考官/思政考官</w:t>
      </w:r>
    </w:p>
    <w:p>
      <w:pPr>
        <w:ind w:firstLine="560"/>
        <w:rPr>
          <w:szCs w:val="28"/>
        </w:rPr>
      </w:pPr>
      <w:r>
        <w:rPr>
          <w:rFonts w:hint="eastAsia"/>
          <w:szCs w:val="28"/>
        </w:rPr>
        <w:t>5.考试后收集、整理、保存考试材料</w:t>
      </w:r>
    </w:p>
    <w:p>
      <w:pPr>
        <w:ind w:firstLine="560"/>
        <w:rPr>
          <w:szCs w:val="28"/>
        </w:rPr>
      </w:pPr>
      <w:r>
        <w:rPr>
          <w:rFonts w:hint="eastAsia"/>
          <w:szCs w:val="28"/>
        </w:rPr>
        <w:t>各小组秘书上报的面试成绩和面试过程录像文件（双平台），妥善保存。</w:t>
      </w:r>
    </w:p>
    <w:p>
      <w:pPr>
        <w:pStyle w:val="5"/>
        <w:ind w:firstLine="560"/>
      </w:pPr>
      <w:r>
        <w:rPr>
          <w:rFonts w:hint="eastAsia"/>
        </w:rPr>
        <w:t>（四）学院技术主管</w:t>
      </w:r>
    </w:p>
    <w:p>
      <w:pPr>
        <w:ind w:firstLine="560"/>
      </w:pPr>
      <w:r>
        <w:rPr>
          <w:rFonts w:hint="eastAsia"/>
        </w:rPr>
        <w:t>1.协助学院考务主管完成第1、2、3、4项工作</w:t>
      </w:r>
    </w:p>
    <w:p>
      <w:pPr>
        <w:ind w:firstLine="560"/>
      </w:pPr>
      <w:r>
        <w:rPr>
          <w:rFonts w:hint="eastAsia"/>
        </w:rPr>
        <w:t>2.培训学院技术主考和技术候考</w:t>
      </w:r>
    </w:p>
    <w:p>
      <w:pPr>
        <w:ind w:firstLine="560"/>
      </w:pPr>
      <w:r>
        <w:rPr>
          <w:rFonts w:hint="eastAsia"/>
        </w:rPr>
        <w:t>3.复试前巡查监考现场，复试过程中处理突发的技术异常问题</w:t>
      </w:r>
    </w:p>
    <w:p>
      <w:pPr>
        <w:ind w:firstLine="560"/>
      </w:pPr>
      <w:r>
        <w:rPr>
          <w:rFonts w:hint="eastAsia" w:ascii="楷体_GB2312" w:eastAsia="楷体_GB2312"/>
          <w:bCs/>
        </w:rPr>
        <w:t>（五）技术候考</w:t>
      </w:r>
      <w:r>
        <w:rPr>
          <w:rFonts w:hint="eastAsia"/>
        </w:rPr>
        <w:t>（详见《技术候考操作指南》）</w:t>
      </w:r>
    </w:p>
    <w:p>
      <w:pPr>
        <w:ind w:firstLine="560"/>
      </w:pPr>
      <w:r>
        <w:rPr>
          <w:rFonts w:hint="eastAsia"/>
        </w:rPr>
        <w:t>1.提前与考生连线熟悉考场</w:t>
      </w:r>
    </w:p>
    <w:p>
      <w:pPr>
        <w:ind w:firstLine="560"/>
      </w:pPr>
      <w:r>
        <w:rPr>
          <w:rFonts w:hint="eastAsia"/>
        </w:rPr>
        <w:t>考试前1天安排考生逐一熟悉线上考试流程与要求，与考生一对一连线测试考生“双机位”设备和网络状况并调整（每个考生单独创建会议室），请考生确认考试时间，要求考生按规定准备好设备、考试用品和考试环境，考试当天提前1小时登录钉钉和腾讯会议并保持在线，等待呼叫。</w:t>
      </w:r>
    </w:p>
    <w:p>
      <w:pPr>
        <w:ind w:firstLine="560"/>
      </w:pPr>
      <w:r>
        <w:rPr>
          <w:rFonts w:hint="eastAsia"/>
        </w:rPr>
        <w:t>2.考试当天开考前准备工作</w:t>
      </w:r>
    </w:p>
    <w:p>
      <w:pPr>
        <w:ind w:firstLine="560"/>
      </w:pPr>
      <w:r>
        <w:rPr>
          <w:rFonts w:hint="eastAsia"/>
        </w:rPr>
        <w:t>调试监考所需所有设备，注意检查视频会议录像保存路径，确保所在分区有足够空间。</w:t>
      </w:r>
    </w:p>
    <w:p>
      <w:pPr>
        <w:ind w:firstLine="560"/>
      </w:pPr>
      <w:r>
        <w:rPr>
          <w:rFonts w:hint="eastAsia"/>
        </w:rPr>
        <w:t>3.面试当天与考生连线进行候考流程</w:t>
      </w:r>
    </w:p>
    <w:p>
      <w:pPr>
        <w:ind w:firstLine="560"/>
      </w:pPr>
      <w:r>
        <w:rPr>
          <w:rFonts w:hint="eastAsia"/>
        </w:rPr>
        <w:t>（1）面试当天根据考生面试顺序逐个验证考生身份。创建一对一钉钉视频会议并开启录像，调整主机位视频画面</w:t>
      </w:r>
    </w:p>
    <w:p>
      <w:pPr>
        <w:ind w:firstLine="560"/>
      </w:pPr>
      <w:r>
        <w:rPr>
          <w:rFonts w:hint="eastAsia"/>
        </w:rPr>
        <w:t>（2）在腾讯会议建立会议，通过钉钉视频告知考生腾讯会议测试码，考生第二机位视频接入后指导调整第二机位画面</w:t>
      </w:r>
    </w:p>
    <w:p>
      <w:pPr>
        <w:ind w:firstLine="560"/>
      </w:pPr>
      <w:r>
        <w:rPr>
          <w:rFonts w:hint="eastAsia"/>
        </w:rPr>
        <w:t>（3）完成候考流程并逐项勾选纸质记录表（开启录像、环境检查、身份核验、面试纪律教育和承诺书签订宣读等）</w:t>
      </w:r>
    </w:p>
    <w:p>
      <w:pPr>
        <w:ind w:firstLine="560"/>
      </w:pPr>
      <w:r>
        <w:rPr>
          <w:rFonts w:hint="eastAsia"/>
        </w:rPr>
        <w:t>（4）提醒考生所有设备均不得开启无关程序并进行核验，进入面试前不得离开候考视频会议，保持现有画面中的坐姿位置状态，开考前在钉钉视频会议及腾讯视频会议移除该考生</w:t>
      </w:r>
    </w:p>
    <w:p>
      <w:pPr>
        <w:ind w:firstLine="560"/>
      </w:pPr>
      <w:r>
        <w:rPr>
          <w:rFonts w:hint="eastAsia"/>
        </w:rPr>
        <w:t>（5）上一考生进入面试后再开始下一考生的候考流程</w:t>
      </w:r>
    </w:p>
    <w:p>
      <w:pPr>
        <w:ind w:firstLine="560"/>
      </w:pPr>
      <w:r>
        <w:rPr>
          <w:rFonts w:hint="eastAsia"/>
        </w:rPr>
        <w:t>（6）专业单一组可根据实际情况调节进度，专业平行组需严格控制每考生30分钟</w:t>
      </w:r>
    </w:p>
    <w:p>
      <w:pPr>
        <w:ind w:firstLine="560"/>
      </w:pPr>
      <w:r>
        <w:rPr>
          <w:rFonts w:hint="eastAsia"/>
        </w:rPr>
        <w:t>（7）手机设置静音，通过微信（不要通过钉钉）与技术主考和考场秘书实时沟通面试进度</w:t>
      </w:r>
    </w:p>
    <w:p>
      <w:pPr>
        <w:ind w:firstLine="560"/>
        <w:rPr>
          <w:szCs w:val="28"/>
        </w:rPr>
      </w:pPr>
      <w:r>
        <w:rPr>
          <w:rFonts w:hint="eastAsia" w:ascii="楷体_GB2312" w:eastAsia="楷体_GB2312"/>
          <w:bCs/>
          <w:szCs w:val="28"/>
        </w:rPr>
        <w:t>（六）技术主考</w:t>
      </w:r>
      <w:r>
        <w:rPr>
          <w:rFonts w:hint="eastAsia"/>
          <w:szCs w:val="28"/>
        </w:rPr>
        <w:t>（详见《技术主考操作指南》）</w:t>
      </w:r>
    </w:p>
    <w:p>
      <w:pPr>
        <w:ind w:firstLine="560"/>
      </w:pPr>
      <w:r>
        <w:rPr>
          <w:rFonts w:hint="eastAsia"/>
        </w:rPr>
        <w:t>1.带手机并设置静音，确保手机热点可使用，以应对断网问题</w:t>
      </w:r>
    </w:p>
    <w:p>
      <w:pPr>
        <w:ind w:firstLine="560"/>
      </w:pPr>
      <w:r>
        <w:rPr>
          <w:rFonts w:hint="eastAsia"/>
        </w:rPr>
        <w:t>2.提前半小时从考官组长手中获取本场次面试试题并将试题拷贝到电脑</w:t>
      </w:r>
    </w:p>
    <w:p>
      <w:pPr>
        <w:ind w:firstLine="560"/>
      </w:pPr>
      <w:r>
        <w:rPr>
          <w:rFonts w:hint="eastAsia"/>
        </w:rPr>
        <w:t>3.创建钉钉视频会议（可与技术候考互相测试），调试设备确保声音画面正常，并开启录屏</w:t>
      </w:r>
    </w:p>
    <w:p>
      <w:pPr>
        <w:ind w:firstLine="560"/>
      </w:pPr>
      <w:r>
        <w:rPr>
          <w:rFonts w:hint="eastAsia"/>
        </w:rPr>
        <w:t xml:space="preserve">4.逐个加入面试考生，双方开启摄像头，告知考生腾讯会议码 </w:t>
      </w:r>
    </w:p>
    <w:p>
      <w:pPr>
        <w:ind w:firstLine="560"/>
      </w:pPr>
      <w:r>
        <w:rPr>
          <w:rFonts w:hint="eastAsia"/>
        </w:rPr>
        <w:t>5.要求考生端进行屏幕共享，快速核验考生计算机未开启无关程序，并快速检验人证是否一致，与考场秘书确认第二机位就绪后，向考官组长示意面试可以开始</w:t>
      </w:r>
    </w:p>
    <w:p>
      <w:pPr>
        <w:ind w:firstLine="560"/>
      </w:pPr>
      <w:r>
        <w:rPr>
          <w:rFonts w:hint="eastAsia"/>
        </w:rPr>
        <w:t>6.通过屏幕分享（或其他形式）支持考生自主选取考题，并要求考生念题</w:t>
      </w:r>
    </w:p>
    <w:p>
      <w:pPr>
        <w:ind w:firstLine="560"/>
      </w:pPr>
      <w:r>
        <w:rPr>
          <w:rFonts w:hint="eastAsia"/>
        </w:rPr>
        <w:t>7.上一考生面试结束时移除该考生，并邀请下一考生</w:t>
      </w:r>
    </w:p>
    <w:p>
      <w:pPr>
        <w:ind w:firstLine="560"/>
      </w:pPr>
      <w:r>
        <w:rPr>
          <w:rFonts w:hint="eastAsia"/>
        </w:rPr>
        <w:t>8.每场面试结束后，把视频会议录像文件提交给考场秘书</w:t>
      </w:r>
    </w:p>
    <w:p>
      <w:pPr>
        <w:ind w:firstLine="560"/>
        <w:rPr>
          <w:szCs w:val="28"/>
        </w:rPr>
      </w:pPr>
      <w:r>
        <w:rPr>
          <w:rFonts w:hint="eastAsia" w:ascii="楷体_GB2312" w:eastAsia="楷体_GB2312"/>
          <w:bCs/>
          <w:szCs w:val="28"/>
        </w:rPr>
        <w:t>（七）考场秘书</w:t>
      </w:r>
      <w:r>
        <w:rPr>
          <w:rFonts w:hint="eastAsia" w:ascii="仿宋_GB2312"/>
          <w:szCs w:val="28"/>
        </w:rPr>
        <w:t>（</w:t>
      </w:r>
      <w:r>
        <w:rPr>
          <w:rFonts w:hint="eastAsia"/>
          <w:szCs w:val="28"/>
        </w:rPr>
        <w:t>详见《考场秘书操作指南》）</w:t>
      </w:r>
    </w:p>
    <w:p>
      <w:pPr>
        <w:ind w:firstLine="560"/>
      </w:pPr>
      <w:r>
        <w:rPr>
          <w:rFonts w:hint="eastAsia"/>
        </w:rPr>
        <w:t>1.提前打印考生提交的材料（个人简况表,思想政治品德考核表等），面试时提供给考官参考</w:t>
      </w:r>
    </w:p>
    <w:p>
      <w:pPr>
        <w:ind w:firstLine="560"/>
      </w:pPr>
      <w:r>
        <w:rPr>
          <w:rFonts w:hint="eastAsia"/>
        </w:rPr>
        <w:t>2.自带电脑（安装好钉钉客户端和腾讯会议并测试工作正常、要有摄像头、电量充足）</w:t>
      </w:r>
    </w:p>
    <w:p>
      <w:pPr>
        <w:ind w:firstLine="560"/>
      </w:pPr>
      <w:r>
        <w:rPr>
          <w:rFonts w:hint="eastAsia"/>
        </w:rPr>
        <w:t>3.登录并创建腾讯会议，告知技术主考腾讯会议码，开启录像，通过考生连接申请并查看考生第二机位视频，就绪后向技术主考示意。上一考生面试结束时移除该考生，并连接下一考生。</w:t>
      </w:r>
    </w:p>
    <w:p>
      <w:pPr>
        <w:ind w:firstLine="560"/>
      </w:pPr>
      <w:r>
        <w:rPr>
          <w:rFonts w:hint="eastAsia"/>
        </w:rPr>
        <w:t>4.分发面试材料（考生名单、打分表、考生资料包）</w:t>
      </w:r>
    </w:p>
    <w:p>
      <w:pPr>
        <w:ind w:firstLine="560"/>
      </w:pPr>
      <w:r>
        <w:rPr>
          <w:rFonts w:hint="eastAsia"/>
        </w:rPr>
        <w:t>5.记录考生面试过程</w:t>
      </w:r>
    </w:p>
    <w:p>
      <w:pPr>
        <w:ind w:firstLine="560"/>
      </w:pPr>
      <w:r>
        <w:rPr>
          <w:rFonts w:hint="eastAsia"/>
        </w:rPr>
        <w:t xml:space="preserve">6.开启管理考场摄像机（若标准化考场自有录像系统则提醒工作人员开启）、确认全程录像正常、管理录像资料 </w:t>
      </w:r>
    </w:p>
    <w:p>
      <w:pPr>
        <w:ind w:firstLine="560"/>
      </w:pPr>
      <w:r>
        <w:rPr>
          <w:rFonts w:hint="eastAsia"/>
        </w:rPr>
        <w:t>7.每半天面试结束时收打分表，提交面试所有材料至学院考务管理</w:t>
      </w:r>
    </w:p>
    <w:p>
      <w:pPr>
        <w:ind w:firstLine="560"/>
      </w:pPr>
      <w:r>
        <w:rPr>
          <w:rFonts w:hint="eastAsia"/>
        </w:rPr>
        <w:t>8.考场秘书正式考试时要确保在考生视线范围外，考试时间外分发材料</w:t>
      </w:r>
    </w:p>
    <w:p>
      <w:pPr>
        <w:pStyle w:val="5"/>
        <w:ind w:firstLine="560"/>
      </w:pPr>
      <w:r>
        <w:rPr>
          <w:rFonts w:hint="eastAsia"/>
        </w:rPr>
        <w:t>（八）学院纪检人员</w:t>
      </w:r>
    </w:p>
    <w:p>
      <w:pPr>
        <w:ind w:firstLine="560"/>
      </w:pPr>
      <w:r>
        <w:rPr>
          <w:rFonts w:hint="eastAsia"/>
        </w:rPr>
        <w:t>1.监督落实三随机：考生分组抽签、题目场次抽签、考官分组抽签</w:t>
      </w:r>
    </w:p>
    <w:p>
      <w:pPr>
        <w:ind w:firstLine="560"/>
      </w:pPr>
      <w:r>
        <w:rPr>
          <w:rFonts w:hint="eastAsia"/>
        </w:rPr>
        <w:t>2.面试巡查</w:t>
      </w:r>
    </w:p>
    <w:p>
      <w:pPr>
        <w:ind w:firstLine="560"/>
      </w:pPr>
      <w:r>
        <w:rPr>
          <w:rFonts w:hint="eastAsia"/>
        </w:rPr>
        <w:t>3.全程监督</w:t>
      </w:r>
    </w:p>
    <w:p>
      <w:pPr>
        <w:pStyle w:val="2"/>
        <w:ind w:firstLine="1040"/>
      </w:pPr>
    </w:p>
    <w:p>
      <w:pPr>
        <w:pStyle w:val="5"/>
        <w:ind w:firstLine="560"/>
      </w:pPr>
      <w:r>
        <w:rPr>
          <w:rFonts w:hint="eastAsia"/>
        </w:rPr>
        <w:t>（九）</w:t>
      </w:r>
      <w:r>
        <w:rPr>
          <w:rFonts w:hint="eastAsia"/>
          <w:lang w:eastAsia="zh-CN"/>
        </w:rPr>
        <w:t>各复试小组（面试</w:t>
      </w:r>
      <w:r>
        <w:rPr>
          <w:rFonts w:hint="eastAsia"/>
        </w:rPr>
        <w:t>考官</w:t>
      </w:r>
      <w:r>
        <w:rPr>
          <w:rFonts w:hint="eastAsia"/>
          <w:lang w:eastAsia="zh-CN"/>
        </w:rPr>
        <w:t>）</w:t>
      </w:r>
      <w:r>
        <w:rPr>
          <w:rFonts w:hint="eastAsia"/>
        </w:rPr>
        <w:t>组长</w:t>
      </w:r>
    </w:p>
    <w:p>
      <w:pPr>
        <w:ind w:firstLine="560"/>
      </w:pPr>
      <w:r>
        <w:rPr>
          <w:rFonts w:hint="eastAsia"/>
        </w:rPr>
        <w:t>1.提前半小时到考场，接收试卷，交由技术主考拷贝到计算机</w:t>
      </w:r>
    </w:p>
    <w:p>
      <w:pPr>
        <w:ind w:firstLine="560"/>
      </w:pPr>
      <w:r>
        <w:rPr>
          <w:rFonts w:hint="eastAsia"/>
        </w:rPr>
        <w:t>2.主持面试全过程，处理本考场内的突发情况</w:t>
      </w:r>
    </w:p>
    <w:p>
      <w:pPr>
        <w:ind w:firstLine="560"/>
      </w:pPr>
      <w:r>
        <w:rPr>
          <w:rFonts w:hint="eastAsia"/>
        </w:rPr>
        <w:t>3.确认本场考生考试结果并在汇总表上签字</w:t>
      </w:r>
    </w:p>
    <w:p>
      <w:pPr>
        <w:ind w:firstLine="560"/>
      </w:pPr>
      <w:r>
        <w:rPr>
          <w:rFonts w:hint="eastAsia"/>
        </w:rPr>
        <w:t>4.维持考场秩序，约束考官遵守考场纪律</w:t>
      </w:r>
    </w:p>
    <w:p>
      <w:pPr>
        <w:pStyle w:val="5"/>
        <w:ind w:firstLine="560"/>
      </w:pPr>
      <w:r>
        <w:rPr>
          <w:rFonts w:hint="eastAsia"/>
        </w:rPr>
        <w:t>（十）考官</w:t>
      </w:r>
    </w:p>
    <w:p>
      <w:pPr>
        <w:ind w:firstLine="560"/>
      </w:pPr>
      <w:r>
        <w:rPr>
          <w:rFonts w:hint="eastAsia"/>
        </w:rPr>
        <w:t>1.外语考官</w:t>
      </w:r>
    </w:p>
    <w:p>
      <w:pPr>
        <w:ind w:firstLine="560"/>
      </w:pPr>
      <w:r>
        <w:rPr>
          <w:rFonts w:hint="eastAsia"/>
        </w:rPr>
        <w:t>（1）至少有两位外语考官独立打分，取平均分作为考生的外语面试成绩</w:t>
      </w:r>
    </w:p>
    <w:p>
      <w:pPr>
        <w:ind w:firstLine="560"/>
      </w:pPr>
      <w:r>
        <w:rPr>
          <w:rFonts w:hint="eastAsia"/>
        </w:rPr>
        <w:t>（2）口语标准的考官A进行发问与对话，考官B只打分不提问</w:t>
      </w:r>
    </w:p>
    <w:p>
      <w:pPr>
        <w:ind w:firstLine="560"/>
      </w:pPr>
      <w:r>
        <w:rPr>
          <w:rFonts w:hint="eastAsia"/>
        </w:rPr>
        <w:t>（3）时间控制在3-5分钟</w:t>
      </w:r>
    </w:p>
    <w:p>
      <w:pPr>
        <w:ind w:firstLine="560"/>
      </w:pPr>
      <w:r>
        <w:rPr>
          <w:rFonts w:hint="eastAsia"/>
        </w:rPr>
        <w:t>2.专业考官</w:t>
      </w:r>
    </w:p>
    <w:p>
      <w:pPr>
        <w:ind w:firstLine="560"/>
      </w:pPr>
      <w:r>
        <w:rPr>
          <w:rFonts w:hint="eastAsia"/>
        </w:rPr>
        <w:t>（1）根据专业内容进行提问，考察考生的专业基础知识与创新能力</w:t>
      </w:r>
    </w:p>
    <w:p>
      <w:pPr>
        <w:ind w:firstLine="560"/>
      </w:pPr>
      <w:r>
        <w:rPr>
          <w:rFonts w:hint="eastAsia"/>
        </w:rPr>
        <w:t>（2）现场独立打分并签字</w:t>
      </w:r>
    </w:p>
    <w:p>
      <w:pPr>
        <w:ind w:firstLine="560"/>
      </w:pPr>
      <w:r>
        <w:rPr>
          <w:rFonts w:hint="eastAsia"/>
        </w:rPr>
        <w:t>3.思政考官</w:t>
      </w:r>
    </w:p>
    <w:p>
      <w:pPr>
        <w:ind w:firstLine="560"/>
      </w:pPr>
      <w:r>
        <w:rPr>
          <w:rFonts w:hint="eastAsia"/>
        </w:rPr>
        <w:t>（1）思政考官必须是中共党员、学院思政考核小组成员</w:t>
      </w:r>
    </w:p>
    <w:p>
      <w:pPr>
        <w:ind w:firstLine="560"/>
      </w:pPr>
      <w:r>
        <w:rPr>
          <w:rFonts w:hint="eastAsia"/>
        </w:rPr>
        <w:t>（2）接受学院思政考核工作培训</w:t>
      </w:r>
    </w:p>
    <w:p>
      <w:pPr>
        <w:ind w:firstLine="560"/>
      </w:pPr>
      <w:r>
        <w:rPr>
          <w:rFonts w:hint="eastAsia"/>
        </w:rPr>
        <w:t>（3）和专业面试考核一起进行的，需说明思政考核不计入复试总成绩，不纳入至少20分钟的考核总计时</w:t>
      </w:r>
    </w:p>
    <w:p>
      <w:pPr>
        <w:ind w:firstLine="560"/>
      </w:pPr>
      <w:r>
        <w:rPr>
          <w:rFonts w:hint="eastAsia"/>
        </w:rPr>
        <w:t>（4）各学院可自行决定思政考核实施的时间与环节</w:t>
      </w:r>
    </w:p>
    <w:p>
      <w:pPr>
        <w:pStyle w:val="5"/>
        <w:ind w:firstLine="560"/>
      </w:pPr>
      <w:r>
        <w:rPr>
          <w:rFonts w:hint="eastAsia"/>
        </w:rPr>
        <w:t>（十一）学院应急小组</w:t>
      </w:r>
    </w:p>
    <w:p>
      <w:pPr>
        <w:ind w:firstLine="560"/>
      </w:pPr>
      <w:r>
        <w:rPr>
          <w:rFonts w:hint="eastAsia"/>
        </w:rPr>
        <w:t>1.由学院招生工作领导小组主要成员、学院技术主管、学院考务主管共同组成</w:t>
      </w:r>
    </w:p>
    <w:p>
      <w:pPr>
        <w:ind w:firstLine="560"/>
      </w:pPr>
      <w:r>
        <w:rPr>
          <w:rFonts w:hint="eastAsia"/>
        </w:rPr>
        <w:t>2.学院制定应急预案</w:t>
      </w:r>
    </w:p>
    <w:p>
      <w:pPr>
        <w:ind w:firstLine="560"/>
      </w:pPr>
      <w:r>
        <w:rPr>
          <w:rFonts w:hint="eastAsia"/>
        </w:rPr>
        <w:t>3.遇突发情况，及时妥善处置并上报校研究生招生工作领导小组</w:t>
      </w:r>
    </w:p>
    <w:p>
      <w:pPr>
        <w:widowControl/>
        <w:ind w:firstLine="560"/>
        <w:jc w:val="left"/>
        <w:rPr>
          <w:rFonts w:ascii="宋体" w:hAnsi="宋体" w:eastAsia="宋体" w:cs="Times New Roman"/>
          <w:szCs w:val="28"/>
        </w:rPr>
      </w:pPr>
      <w:r>
        <w:rPr>
          <w:rFonts w:ascii="宋体" w:hAnsi="宋体" w:eastAsia="宋体" w:cs="Times New Roman"/>
          <w:szCs w:val="28"/>
        </w:rPr>
        <w:br w:type="page"/>
      </w:r>
    </w:p>
    <w:p>
      <w:pPr>
        <w:pStyle w:val="3"/>
      </w:pPr>
      <w:bookmarkStart w:id="1" w:name="_Toc66650584"/>
      <w:bookmarkStart w:id="2" w:name="_Toc22869"/>
      <w:r>
        <w:rPr>
          <w:rFonts w:hint="eastAsia"/>
        </w:rPr>
        <w:t>考务主管操作指南</w:t>
      </w:r>
      <w:bookmarkEnd w:id="1"/>
      <w:bookmarkEnd w:id="2"/>
    </w:p>
    <w:p>
      <w:pPr>
        <w:ind w:firstLine="560"/>
      </w:pPr>
    </w:p>
    <w:p>
      <w:pPr>
        <w:pStyle w:val="4"/>
        <w:ind w:firstLine="560"/>
        <w:rPr>
          <w:rFonts w:ascii="Calibri" w:eastAsia="宋体"/>
        </w:rPr>
      </w:pPr>
      <w:r>
        <w:rPr>
          <w:rFonts w:hint="eastAsia"/>
        </w:rPr>
        <w:t>一、登录</w:t>
      </w:r>
      <w:r>
        <w:t>PC</w:t>
      </w:r>
      <w:r>
        <w:rPr>
          <w:rFonts w:hint="eastAsia"/>
        </w:rPr>
        <w:t>钉钉客户端，进入管理后台，初次进入需设置管理密码</w:t>
      </w:r>
      <w:r>
        <w:rPr>
          <w:rFonts w:ascii="Calibri" w:eastAsia="宋体"/>
        </w:rPr>
        <w:t xml:space="preserve"> </w:t>
      </w:r>
    </w:p>
    <w:p>
      <w:pPr>
        <w:ind w:firstLine="560"/>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068830"/>
            <wp:effectExtent l="0" t="0" r="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stretch>
                      <a:fillRect/>
                    </a:stretch>
                  </pic:blipFill>
                  <pic:spPr>
                    <a:xfrm>
                      <a:off x="0" y="0"/>
                      <a:ext cx="5184000" cy="2068981"/>
                    </a:xfrm>
                    <a:prstGeom prst="rect">
                      <a:avLst/>
                    </a:prstGeom>
                  </pic:spPr>
                </pic:pic>
              </a:graphicData>
            </a:graphic>
          </wp:inline>
        </w:drawing>
      </w:r>
    </w:p>
    <w:p>
      <w:pPr>
        <w:ind w:firstLine="560"/>
        <w:rPr>
          <w:rFonts w:ascii="Calibri" w:hAnsi="Calibri" w:eastAsia="宋体" w:cs="Times New Roman"/>
        </w:rPr>
      </w:pPr>
    </w:p>
    <w:p>
      <w:pPr>
        <w:pStyle w:val="2"/>
        <w:ind w:firstLine="1040"/>
      </w:pPr>
    </w:p>
    <w:p>
      <w:pPr>
        <w:ind w:firstLine="560"/>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16090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0"/>
                    <a:stretch>
                      <a:fillRect/>
                    </a:stretch>
                  </pic:blipFill>
                  <pic:spPr>
                    <a:xfrm>
                      <a:off x="0" y="0"/>
                      <a:ext cx="5184000" cy="2161352"/>
                    </a:xfrm>
                    <a:prstGeom prst="rect">
                      <a:avLst/>
                    </a:prstGeom>
                  </pic:spPr>
                </pic:pic>
              </a:graphicData>
            </a:graphic>
          </wp:inline>
        </w:drawing>
      </w:r>
    </w:p>
    <w:p>
      <w:pPr>
        <w:ind w:firstLine="560"/>
      </w:pPr>
    </w:p>
    <w:p>
      <w:pPr>
        <w:pStyle w:val="4"/>
        <w:ind w:firstLine="560"/>
      </w:pPr>
      <w:r>
        <w:rPr>
          <w:rFonts w:hint="eastAsia"/>
        </w:rPr>
        <w:t>二、考生信息确认</w:t>
      </w:r>
    </w:p>
    <w:p>
      <w:pPr>
        <w:ind w:firstLine="560"/>
        <w:rPr>
          <w:lang w:bidi="ar"/>
        </w:rPr>
      </w:pPr>
      <w:r>
        <w:rPr>
          <w:rFonts w:hint="eastAsia"/>
          <w:lang w:bidi="ar"/>
        </w:rPr>
        <w:t>1</w:t>
      </w:r>
      <w:r>
        <w:rPr>
          <w:lang w:bidi="ar"/>
        </w:rPr>
        <w:t>.</w:t>
      </w:r>
      <w:r>
        <w:rPr>
          <w:rFonts w:hint="eastAsia"/>
          <w:lang w:bidi="ar"/>
        </w:rPr>
        <w:t>点击“通讯录—内部通讯录管理—组织架构”，检查本学院各专业考生分配是否正确（同一考生不得隶属多个部门）；检查全院考生的访问权限设置，确保部门群为空，所有考生不能互相看见对方。</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003165" cy="3275965"/>
            <wp:effectExtent l="0" t="0" r="6985"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1"/>
                    <a:stretch>
                      <a:fillRect/>
                    </a:stretch>
                  </pic:blipFill>
                  <pic:spPr>
                    <a:xfrm>
                      <a:off x="0" y="0"/>
                      <a:ext cx="5003751" cy="3276000"/>
                    </a:xfrm>
                    <a:prstGeom prst="rect">
                      <a:avLst/>
                    </a:prstGeom>
                  </pic:spPr>
                </pic:pic>
              </a:graphicData>
            </a:graphic>
          </wp:inline>
        </w:drawing>
      </w:r>
    </w:p>
    <w:p>
      <w:pPr>
        <w:ind w:left="-378" w:leftChars="-135" w:firstLine="560"/>
        <w:rPr>
          <w:rFonts w:ascii="仿宋_GB2312" w:hAnsi="Calibri" w:cs="Times New Roman"/>
          <w:szCs w:val="28"/>
        </w:rPr>
      </w:pPr>
    </w:p>
    <w:p>
      <w:pPr>
        <w:ind w:firstLine="560"/>
      </w:pPr>
      <w:r>
        <w:rPr>
          <w:rFonts w:hint="eastAsia"/>
        </w:rPr>
        <w:t>2</w:t>
      </w:r>
      <w:r>
        <w:t>.</w:t>
      </w:r>
      <w:r>
        <w:rPr>
          <w:rFonts w:hint="eastAsia"/>
        </w:rPr>
        <w:t>确认本学院各个专业考生列表及激活状态。针对未激活考生发送激活短信，确保所有考生激活。</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499610" cy="1936750"/>
            <wp:effectExtent l="0" t="0" r="0" b="635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2" cstate="hqprint"/>
                    <a:srcRect/>
                    <a:stretch>
                      <a:fillRect/>
                    </a:stretch>
                  </pic:blipFill>
                  <pic:spPr>
                    <a:xfrm>
                      <a:off x="0" y="0"/>
                      <a:ext cx="4500000" cy="1937067"/>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499610" cy="2392045"/>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cstate="hqprint"/>
                    <a:srcRect b="3410"/>
                    <a:stretch>
                      <a:fillRect/>
                    </a:stretch>
                  </pic:blipFill>
                  <pic:spPr>
                    <a:xfrm>
                      <a:off x="0" y="0"/>
                      <a:ext cx="4500000" cy="2392284"/>
                    </a:xfrm>
                    <a:prstGeom prst="rect">
                      <a:avLst/>
                    </a:prstGeom>
                    <a:ln>
                      <a:noFill/>
                    </a:ln>
                  </pic:spPr>
                </pic:pic>
              </a:graphicData>
            </a:graphic>
          </wp:inline>
        </w:drawing>
      </w:r>
    </w:p>
    <w:p>
      <w:pPr>
        <w:ind w:firstLine="560"/>
      </w:pPr>
      <w:r>
        <w:rPr>
          <w:rFonts w:hint="eastAsia"/>
        </w:rPr>
        <w:t>3</w:t>
      </w:r>
      <w:r>
        <w:t>.</w:t>
      </w:r>
      <w:r>
        <w:rPr>
          <w:rFonts w:hint="eastAsia"/>
        </w:rPr>
        <w:t>点击“通讯录—智能人事—员工管理—花名册”，邀请本院所有考生完成实人认证。</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499610" cy="2071370"/>
            <wp:effectExtent l="0" t="0" r="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 cstate="hqprint"/>
                    <a:srcRect/>
                    <a:stretch>
                      <a:fillRect/>
                    </a:stretch>
                  </pic:blipFill>
                  <pic:spPr>
                    <a:xfrm>
                      <a:off x="0" y="0"/>
                      <a:ext cx="4500000" cy="2071756"/>
                    </a:xfrm>
                    <a:prstGeom prst="rect">
                      <a:avLst/>
                    </a:prstGeom>
                    <a:ln>
                      <a:noFill/>
                    </a:ln>
                  </pic:spPr>
                </pic:pic>
              </a:graphicData>
            </a:graphic>
          </wp:inline>
        </w:drawing>
      </w:r>
    </w:p>
    <w:p>
      <w:pPr>
        <w:spacing w:line="0" w:lineRule="atLeast"/>
        <w:ind w:firstLine="1040"/>
        <w:jc w:val="center"/>
        <w:rPr>
          <w:rFonts w:ascii="Arial" w:hAnsi="Arial" w:eastAsia="黑体" w:cs="Times New Roman"/>
          <w:sz w:val="52"/>
          <w:szCs w:val="52"/>
        </w:rPr>
      </w:pPr>
    </w:p>
    <w:p>
      <w:pPr>
        <w:ind w:firstLine="560"/>
      </w:pPr>
      <w:r>
        <w:rPr>
          <w:rFonts w:hint="eastAsia"/>
        </w:rPr>
        <w:t>4</w:t>
      </w:r>
      <w:r>
        <w:t>.</w:t>
      </w:r>
      <w:r>
        <w:rPr>
          <w:rFonts w:hint="eastAsia"/>
        </w:rPr>
        <w:t>确认所有考生均完成激活和实人认证后，导出本学院全部考生通讯录备用。</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499610" cy="2150745"/>
            <wp:effectExtent l="0" t="0" r="0"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5"/>
                    <a:stretch>
                      <a:fillRect/>
                    </a:stretch>
                  </pic:blipFill>
                  <pic:spPr>
                    <a:xfrm>
                      <a:off x="0" y="0"/>
                      <a:ext cx="4500000" cy="2150912"/>
                    </a:xfrm>
                    <a:prstGeom prst="rect">
                      <a:avLst/>
                    </a:prstGeom>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499610" cy="244856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cstate="hqprint"/>
                    <a:srcRect/>
                    <a:stretch>
                      <a:fillRect/>
                    </a:stretch>
                  </pic:blipFill>
                  <pic:spPr>
                    <a:xfrm>
                      <a:off x="0" y="0"/>
                      <a:ext cx="4500000" cy="2448832"/>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2680970" cy="1151890"/>
            <wp:effectExtent l="0" t="0" r="508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7" cstate="hqprint"/>
                    <a:srcRect/>
                    <a:stretch>
                      <a:fillRect/>
                    </a:stretch>
                  </pic:blipFill>
                  <pic:spPr>
                    <a:xfrm>
                      <a:off x="0" y="0"/>
                      <a:ext cx="2681195" cy="1152000"/>
                    </a:xfrm>
                    <a:prstGeom prst="rect">
                      <a:avLst/>
                    </a:prstGeom>
                    <a:ln>
                      <a:noFill/>
                    </a:ln>
                  </pic:spPr>
                </pic:pic>
              </a:graphicData>
            </a:graphic>
          </wp:inline>
        </w:drawing>
      </w:r>
      <w:r>
        <w:rPr>
          <w:rFonts w:hint="eastAsia" w:ascii="仿宋_GB2312" w:hAnsi="Calibri" w:cs="Times New Roman"/>
          <w:szCs w:val="28"/>
        </w:rPr>
        <w:drawing>
          <wp:inline distT="0" distB="0" distL="0" distR="0">
            <wp:extent cx="2407920" cy="115189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8" cstate="hqprint"/>
                    <a:srcRect/>
                    <a:stretch>
                      <a:fillRect/>
                    </a:stretch>
                  </pic:blipFill>
                  <pic:spPr>
                    <a:xfrm>
                      <a:off x="0" y="0"/>
                      <a:ext cx="2408280" cy="1152000"/>
                    </a:xfrm>
                    <a:prstGeom prst="rect">
                      <a:avLst/>
                    </a:prstGeom>
                    <a:ln>
                      <a:noFill/>
                    </a:ln>
                  </pic:spPr>
                </pic:pic>
              </a:graphicData>
            </a:graphic>
          </wp:inline>
        </w:drawing>
      </w:r>
    </w:p>
    <w:p>
      <w:pPr>
        <w:ind w:left="360" w:firstLine="560"/>
        <w:jc w:val="center"/>
        <w:rPr>
          <w:rFonts w:ascii="仿宋_GB2312" w:hAnsi="Calibri" w:cs="Times New Roman"/>
          <w:szCs w:val="28"/>
        </w:rPr>
      </w:pPr>
    </w:p>
    <w:p>
      <w:pPr>
        <w:spacing w:line="240" w:lineRule="auto"/>
        <w:ind w:firstLine="0" w:firstLineChars="0"/>
        <w:jc w:val="center"/>
        <w:rPr>
          <w:rFonts w:ascii="Calibri" w:hAnsi="Calibri" w:eastAsia="宋体" w:cs="Times New Roman"/>
        </w:rPr>
      </w:pPr>
      <w:r>
        <w:rPr>
          <w:rFonts w:hint="eastAsia" w:ascii="仿宋_GB2312" w:hAnsi="Calibri" w:cs="Times New Roman"/>
          <w:szCs w:val="28"/>
        </w:rPr>
        <w:drawing>
          <wp:inline distT="0" distB="0" distL="0" distR="0">
            <wp:extent cx="4981575" cy="291592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9" cstate="hqprint"/>
                    <a:srcRect/>
                    <a:stretch>
                      <a:fillRect/>
                    </a:stretch>
                  </pic:blipFill>
                  <pic:spPr>
                    <a:xfrm>
                      <a:off x="0" y="0"/>
                      <a:ext cx="4981575" cy="2916000"/>
                    </a:xfrm>
                    <a:prstGeom prst="rect">
                      <a:avLst/>
                    </a:prstGeom>
                    <a:ln>
                      <a:noFill/>
                    </a:ln>
                  </pic:spPr>
                </pic:pic>
              </a:graphicData>
            </a:graphic>
          </wp:inline>
        </w:drawing>
      </w:r>
    </w:p>
    <w:p>
      <w:pPr>
        <w:pStyle w:val="2"/>
        <w:ind w:firstLine="1040"/>
      </w:pPr>
    </w:p>
    <w:p>
      <w:pPr>
        <w:pStyle w:val="4"/>
        <w:ind w:firstLine="560"/>
      </w:pPr>
      <w:r>
        <w:rPr>
          <w:rFonts w:hint="eastAsia"/>
        </w:rPr>
        <w:t>三、分专业新建复试项目</w:t>
      </w:r>
    </w:p>
    <w:p>
      <w:pPr>
        <w:ind w:firstLine="560"/>
      </w:pPr>
      <w:r>
        <w:rPr>
          <w:rFonts w:hint="eastAsia"/>
        </w:rPr>
        <w:t>1.登录钉钉PC端，进入“云面试”。新建复试项目。</w:t>
      </w:r>
    </w:p>
    <w:p>
      <w:pPr>
        <w:spacing w:line="240" w:lineRule="auto"/>
        <w:ind w:firstLine="0" w:firstLineChars="0"/>
        <w:jc w:val="center"/>
        <w:rPr>
          <w:rFonts w:ascii="仿宋_GB2312" w:hAnsi="Calibri" w:cs="Times New Roman"/>
          <w:szCs w:val="28"/>
        </w:rPr>
      </w:pPr>
      <w:r>
        <w:rPr>
          <w:rFonts w:ascii="等线" w:hAnsi="等线" w:eastAsia="等线" w:cs="Times New Roman"/>
        </w:rPr>
        <w:drawing>
          <wp:inline distT="0" distB="0" distL="0" distR="0">
            <wp:extent cx="4660900" cy="2915920"/>
            <wp:effectExtent l="0" t="0" r="635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0"/>
                    <a:stretch>
                      <a:fillRect/>
                    </a:stretch>
                  </pic:blipFill>
                  <pic:spPr>
                    <a:xfrm>
                      <a:off x="0" y="0"/>
                      <a:ext cx="4661334" cy="2916000"/>
                    </a:xfrm>
                    <a:prstGeom prst="rect">
                      <a:avLst/>
                    </a:prstGeom>
                  </pic:spPr>
                </pic:pic>
              </a:graphicData>
            </a:graphic>
          </wp:inline>
        </w:drawing>
      </w:r>
    </w:p>
    <w:p>
      <w:pPr>
        <w:spacing w:line="60" w:lineRule="exact"/>
        <w:ind w:firstLine="1040"/>
        <w:jc w:val="center"/>
        <w:rPr>
          <w:rFonts w:ascii="Arial" w:hAnsi="Arial" w:eastAsia="黑体" w:cs="Times New Roman"/>
          <w:sz w:val="52"/>
          <w:szCs w:val="52"/>
        </w:rPr>
      </w:pPr>
    </w:p>
    <w:p>
      <w:pPr>
        <w:spacing w:line="240" w:lineRule="auto"/>
        <w:ind w:firstLine="0" w:firstLineChars="0"/>
        <w:jc w:val="center"/>
        <w:rPr>
          <w:rFonts w:ascii="仿宋_GB2312" w:hAnsi="Calibri" w:cs="Times New Roman"/>
          <w:szCs w:val="28"/>
        </w:rPr>
      </w:pPr>
      <w:r>
        <w:rPr>
          <w:rFonts w:ascii="等线" w:hAnsi="等线" w:eastAsia="等线" w:cs="Times New Roman"/>
        </w:rPr>
        <w:drawing>
          <wp:inline distT="0" distB="0" distL="0" distR="0">
            <wp:extent cx="5183505" cy="1520190"/>
            <wp:effectExtent l="0" t="0" r="0" b="381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184000" cy="1520374"/>
                    </a:xfrm>
                    <a:prstGeom prst="rect">
                      <a:avLst/>
                    </a:prstGeom>
                  </pic:spPr>
                </pic:pic>
              </a:graphicData>
            </a:graphic>
          </wp:inline>
        </w:drawing>
      </w:r>
    </w:p>
    <w:p>
      <w:pPr>
        <w:spacing w:line="240" w:lineRule="auto"/>
        <w:ind w:firstLine="0" w:firstLineChars="0"/>
        <w:jc w:val="center"/>
        <w:rPr>
          <w:rFonts w:ascii="仿宋_GB2312" w:hAnsi="Calibri" w:cs="Times New Roman"/>
          <w:szCs w:val="28"/>
        </w:rPr>
      </w:pPr>
      <w:r>
        <w:rPr>
          <w:rFonts w:ascii="等线" w:hAnsi="等线" w:eastAsia="等线" w:cs="Times New Roman"/>
        </w:rPr>
        <w:drawing>
          <wp:inline distT="0" distB="0" distL="0" distR="0">
            <wp:extent cx="5183505" cy="184404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rcRect b="34710"/>
                    <a:stretch>
                      <a:fillRect/>
                    </a:stretch>
                  </pic:blipFill>
                  <pic:spPr>
                    <a:xfrm>
                      <a:off x="0" y="0"/>
                      <a:ext cx="5184000" cy="1844296"/>
                    </a:xfrm>
                    <a:prstGeom prst="rect">
                      <a:avLst/>
                    </a:prstGeom>
                    <a:ln>
                      <a:noFill/>
                    </a:ln>
                  </pic:spPr>
                </pic:pic>
              </a:graphicData>
            </a:graphic>
          </wp:inline>
        </w:drawing>
      </w:r>
    </w:p>
    <w:p>
      <w:pPr>
        <w:ind w:firstLine="560"/>
        <w:rPr>
          <w:rFonts w:ascii="Calibri" w:hAnsi="Calibri" w:eastAsia="宋体" w:cs="Times New Roman"/>
        </w:rPr>
      </w:pPr>
    </w:p>
    <w:p>
      <w:pPr>
        <w:ind w:firstLine="560"/>
      </w:pPr>
      <w:r>
        <w:rPr>
          <w:rFonts w:hint="eastAsia"/>
        </w:rPr>
        <w:t>2.为某个项目添加该专业所有学生。</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1259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3"/>
                    <a:srcRect t="21714"/>
                    <a:stretch>
                      <a:fillRect/>
                    </a:stretch>
                  </pic:blipFill>
                  <pic:spPr>
                    <a:xfrm>
                      <a:off x="0" y="0"/>
                      <a:ext cx="5184000" cy="2126401"/>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0605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4"/>
                    <a:srcRect t="21698"/>
                    <a:stretch>
                      <a:fillRect/>
                    </a:stretch>
                  </pic:blipFill>
                  <pic:spPr>
                    <a:xfrm>
                      <a:off x="0" y="0"/>
                      <a:ext cx="5184000" cy="2060868"/>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30607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rcRect t="15941"/>
                    <a:stretch>
                      <a:fillRect/>
                    </a:stretch>
                  </pic:blipFill>
                  <pic:spPr>
                    <a:xfrm>
                      <a:off x="0" y="0"/>
                      <a:ext cx="5184000" cy="3060719"/>
                    </a:xfrm>
                    <a:prstGeom prst="rect">
                      <a:avLst/>
                    </a:prstGeom>
                    <a:ln>
                      <a:noFill/>
                    </a:ln>
                  </pic:spPr>
                </pic:pic>
              </a:graphicData>
            </a:graphic>
          </wp:inline>
        </w:drawing>
      </w:r>
    </w:p>
    <w:p>
      <w:pPr>
        <w:ind w:firstLine="560"/>
        <w:rPr>
          <w:rFonts w:ascii="Calibri" w:hAnsi="Calibri" w:eastAsia="宋体" w:cs="Times New Roman"/>
        </w:rPr>
      </w:pPr>
    </w:p>
    <w:p>
      <w:pPr>
        <w:ind w:firstLine="560"/>
      </w:pPr>
      <w:r>
        <w:rPr>
          <w:rFonts w:hint="eastAsia"/>
        </w:rPr>
        <w:t>3</w:t>
      </w:r>
      <w:r>
        <w:t>.</w:t>
      </w:r>
      <w:r>
        <w:rPr>
          <w:rFonts w:hint="eastAsia"/>
        </w:rPr>
        <w:t>上传本学院考生通讯录，完成考生手机号匹配。</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0821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a:srcRect t="21796"/>
                    <a:stretch>
                      <a:fillRect/>
                    </a:stretch>
                  </pic:blipFill>
                  <pic:spPr>
                    <a:xfrm>
                      <a:off x="0" y="0"/>
                      <a:ext cx="5184000" cy="2082339"/>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1934845"/>
            <wp:effectExtent l="0" t="0" r="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rcRect t="22784"/>
                    <a:stretch>
                      <a:fillRect/>
                    </a:stretch>
                  </pic:blipFill>
                  <pic:spPr>
                    <a:xfrm>
                      <a:off x="0" y="0"/>
                      <a:ext cx="5184000" cy="1935418"/>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0002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rcRect t="23872"/>
                    <a:stretch>
                      <a:fillRect/>
                    </a:stretch>
                  </pic:blipFill>
                  <pic:spPr>
                    <a:xfrm>
                      <a:off x="0" y="0"/>
                      <a:ext cx="5184000" cy="2000809"/>
                    </a:xfrm>
                    <a:prstGeom prst="rect">
                      <a:avLst/>
                    </a:prstGeom>
                    <a:ln>
                      <a:noFill/>
                    </a:ln>
                  </pic:spPr>
                </pic:pic>
              </a:graphicData>
            </a:graphic>
          </wp:inline>
        </w:drawing>
      </w:r>
    </w:p>
    <w:p>
      <w:pPr>
        <w:ind w:firstLine="560"/>
        <w:rPr>
          <w:rFonts w:ascii="等线" w:hAnsi="等线" w:eastAsia="等线" w:cs="Times New Roman"/>
        </w:rPr>
      </w:pPr>
    </w:p>
    <w:p>
      <w:pPr>
        <w:ind w:firstLine="560"/>
      </w:pPr>
      <w:r>
        <w:rPr>
          <w:rFonts w:hint="eastAsia"/>
        </w:rPr>
        <w:t>4</w:t>
      </w:r>
      <w:r>
        <w:t>.</w:t>
      </w:r>
      <w:r>
        <w:rPr>
          <w:rFonts w:hint="eastAsia"/>
        </w:rPr>
        <w:t>邀请考生确认个人信息（若考生发现信息有误可联系学院研办），要求学生上传资料包、承诺书。</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19526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cstate="hqprint"/>
                    <a:srcRect t="21228" b="9606"/>
                    <a:stretch>
                      <a:fillRect/>
                    </a:stretch>
                  </pic:blipFill>
                  <pic:spPr>
                    <a:xfrm>
                      <a:off x="0" y="0"/>
                      <a:ext cx="5184000" cy="1952740"/>
                    </a:xfrm>
                    <a:prstGeom prst="rect">
                      <a:avLst/>
                    </a:prstGeom>
                    <a:ln>
                      <a:noFill/>
                    </a:ln>
                  </pic:spPr>
                </pic:pic>
              </a:graphicData>
            </a:graphic>
          </wp:inline>
        </w:drawing>
      </w:r>
    </w:p>
    <w:p>
      <w:pPr>
        <w:ind w:firstLine="560"/>
        <w:rPr>
          <w:rFonts w:ascii="等线" w:hAnsi="等线" w:eastAsia="等线" w:cs="Times New Roman"/>
        </w:rPr>
      </w:pPr>
    </w:p>
    <w:p>
      <w:pPr>
        <w:ind w:firstLine="560"/>
      </w:pPr>
      <w:r>
        <w:rPr>
          <w:rFonts w:hint="eastAsia"/>
        </w:rPr>
        <w:t>5</w:t>
      </w:r>
      <w:r>
        <w:t>.</w:t>
      </w:r>
      <w:r>
        <w:rPr>
          <w:rFonts w:hint="eastAsia"/>
        </w:rPr>
        <w:t>下载考生资料包，并分发给各考场秘书打印装订。</w:t>
      </w:r>
    </w:p>
    <w:p>
      <w:pPr>
        <w:pStyle w:val="2"/>
        <w:ind w:firstLine="1040"/>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15138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a:srcRect t="21377"/>
                    <a:stretch>
                      <a:fillRect/>
                    </a:stretch>
                  </pic:blipFill>
                  <pic:spPr>
                    <a:xfrm>
                      <a:off x="0" y="0"/>
                      <a:ext cx="5184000" cy="2151600"/>
                    </a:xfrm>
                    <a:prstGeom prst="rect">
                      <a:avLst/>
                    </a:prstGeom>
                    <a:ln>
                      <a:noFill/>
                    </a:ln>
                  </pic:spPr>
                </pic:pic>
              </a:graphicData>
            </a:graphic>
          </wp:inline>
        </w:drawing>
      </w:r>
    </w:p>
    <w:p>
      <w:pPr>
        <w:ind w:firstLine="560"/>
        <w:rPr>
          <w:rFonts w:ascii="仿宋_GB2312" w:hAnsi="Calibri" w:cs="Times New Roman"/>
          <w:szCs w:val="28"/>
        </w:rPr>
      </w:pPr>
    </w:p>
    <w:p>
      <w:pPr>
        <w:pStyle w:val="4"/>
        <w:ind w:firstLine="560"/>
      </w:pPr>
      <w:r>
        <w:rPr>
          <w:rFonts w:hint="eastAsia"/>
        </w:rPr>
        <w:t>四、建立面试小组，随机分配学生场次及序号</w:t>
      </w:r>
    </w:p>
    <w:p>
      <w:pPr>
        <w:ind w:firstLine="560"/>
      </w:pPr>
      <w:r>
        <w:rPr>
          <w:rFonts w:hint="eastAsia"/>
        </w:rPr>
        <w:t>1.进入复试项目，点击项目名称左侧的工具图标，显示学生信息管理、学生分组菜单。</w:t>
      </w:r>
    </w:p>
    <w:p>
      <w:pPr>
        <w:pStyle w:val="2"/>
        <w:ind w:firstLine="1040"/>
      </w:pPr>
    </w:p>
    <w:p>
      <w:pPr>
        <w:spacing w:line="240" w:lineRule="auto"/>
        <w:ind w:firstLine="0" w:firstLineChars="0"/>
        <w:jc w:val="center"/>
        <w:rPr>
          <w:rFonts w:ascii="仿宋_GB2312" w:hAnsi="Calibri" w:cs="Times New Roman"/>
          <w:szCs w:val="28"/>
        </w:rPr>
      </w:pPr>
      <w:r>
        <w:rPr>
          <w:rFonts w:ascii="等线" w:hAnsi="等线" w:eastAsia="等线" w:cs="Times New Roman"/>
        </w:rPr>
        <w:drawing>
          <wp:inline distT="0" distB="0" distL="0" distR="0">
            <wp:extent cx="5183505" cy="19367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184000" cy="1937291"/>
                    </a:xfrm>
                    <a:prstGeom prst="rect">
                      <a:avLst/>
                    </a:prstGeom>
                  </pic:spPr>
                </pic:pic>
              </a:graphicData>
            </a:graphic>
          </wp:inline>
        </w:drawing>
      </w:r>
    </w:p>
    <w:p>
      <w:pPr>
        <w:ind w:firstLine="560"/>
        <w:jc w:val="center"/>
        <w:rPr>
          <w:rFonts w:ascii="仿宋_GB2312" w:hAnsi="Calibri" w:cs="Times New Roman"/>
          <w:szCs w:val="28"/>
        </w:rPr>
      </w:pPr>
    </w:p>
    <w:p>
      <w:pPr>
        <w:pStyle w:val="2"/>
        <w:ind w:firstLine="1040"/>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13227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2"/>
                    <a:srcRect t="30832"/>
                    <a:stretch>
                      <a:fillRect/>
                    </a:stretch>
                  </pic:blipFill>
                  <pic:spPr>
                    <a:xfrm>
                      <a:off x="0" y="0"/>
                      <a:ext cx="5184000" cy="1323150"/>
                    </a:xfrm>
                    <a:prstGeom prst="rect">
                      <a:avLst/>
                    </a:prstGeom>
                    <a:ln>
                      <a:noFill/>
                    </a:ln>
                  </pic:spPr>
                </pic:pic>
              </a:graphicData>
            </a:graphic>
          </wp:inline>
        </w:drawing>
      </w:r>
    </w:p>
    <w:p>
      <w:pPr>
        <w:ind w:firstLine="560"/>
        <w:jc w:val="center"/>
        <w:rPr>
          <w:rFonts w:ascii="仿宋_GB2312" w:hAnsi="Calibri" w:cs="Times New Roman"/>
          <w:szCs w:val="28"/>
        </w:rPr>
      </w:pPr>
    </w:p>
    <w:p>
      <w:pPr>
        <w:pStyle w:val="2"/>
        <w:ind w:firstLine="1040"/>
      </w:pPr>
    </w:p>
    <w:p>
      <w:pPr>
        <w:spacing w:line="240" w:lineRule="auto"/>
        <w:ind w:firstLine="0" w:firstLineChars="0"/>
        <w:jc w:val="center"/>
        <w:rPr>
          <w:rFonts w:ascii="仿宋_GB2312" w:hAnsi="Calibri" w:cs="Times New Roman"/>
          <w:szCs w:val="28"/>
        </w:rPr>
      </w:pPr>
      <w:r>
        <w:rPr>
          <w:rFonts w:ascii="等线" w:hAnsi="等线" w:eastAsia="等线" w:cs="Times New Roman"/>
        </w:rPr>
        <w:drawing>
          <wp:inline distT="0" distB="0" distL="0" distR="0">
            <wp:extent cx="5183505" cy="20669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5184000" cy="2067109"/>
                    </a:xfrm>
                    <a:prstGeom prst="rect">
                      <a:avLst/>
                    </a:prstGeom>
                  </pic:spPr>
                </pic:pic>
              </a:graphicData>
            </a:graphic>
          </wp:inline>
        </w:drawing>
      </w:r>
    </w:p>
    <w:p>
      <w:pPr>
        <w:ind w:firstLine="560"/>
        <w:jc w:val="center"/>
        <w:rPr>
          <w:rFonts w:ascii="仿宋_GB2312" w:hAnsi="Calibri" w:cs="Times New Roman"/>
          <w:szCs w:val="28"/>
        </w:rPr>
      </w:pPr>
    </w:p>
    <w:p>
      <w:pPr>
        <w:ind w:firstLine="560"/>
      </w:pPr>
      <w:r>
        <w:rPr>
          <w:rFonts w:hint="eastAsia"/>
        </w:rPr>
        <w:t>2</w:t>
      </w:r>
      <w:r>
        <w:t>.</w:t>
      </w:r>
      <w:r>
        <w:rPr>
          <w:rFonts w:hint="eastAsia"/>
        </w:rPr>
        <w:t>根据考生人数和场次安排确定该专业分组的数量。</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3660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4"/>
                    <a:srcRect t="19632"/>
                    <a:stretch>
                      <a:fillRect/>
                    </a:stretch>
                  </pic:blipFill>
                  <pic:spPr>
                    <a:xfrm>
                      <a:off x="0" y="0"/>
                      <a:ext cx="5184000" cy="2366637"/>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78701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5" cstate="hqprint"/>
                    <a:srcRect t="16491" b="3995"/>
                    <a:stretch>
                      <a:fillRect/>
                    </a:stretch>
                  </pic:blipFill>
                  <pic:spPr>
                    <a:xfrm>
                      <a:off x="0" y="0"/>
                      <a:ext cx="5184000" cy="2787315"/>
                    </a:xfrm>
                    <a:prstGeom prst="rect">
                      <a:avLst/>
                    </a:prstGeom>
                    <a:ln>
                      <a:noFill/>
                    </a:ln>
                  </pic:spPr>
                </pic:pic>
              </a:graphicData>
            </a:graphic>
          </wp:inline>
        </w:drawing>
      </w:r>
    </w:p>
    <w:p>
      <w:pPr>
        <w:ind w:firstLine="560"/>
      </w:pPr>
      <w:r>
        <w:rPr>
          <w:rFonts w:hint="eastAsia"/>
        </w:rPr>
        <w:t>3</w:t>
      </w:r>
      <w:r>
        <w:t>.</w:t>
      </w:r>
      <w:r>
        <w:rPr>
          <w:rFonts w:hint="eastAsia"/>
        </w:rPr>
        <w:t>对考生进行</w:t>
      </w:r>
      <w:r>
        <w:rPr>
          <w:rFonts w:hint="eastAsia"/>
          <w:b/>
        </w:rPr>
        <w:t>随机分组</w:t>
      </w:r>
      <w:r>
        <w:rPr>
          <w:rFonts w:hint="eastAsia"/>
        </w:rPr>
        <w:t>（屏幕录像，纪委在场监督签字），确定考生面试时间段和序号；</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607560" cy="2454275"/>
            <wp:effectExtent l="0" t="0" r="2540"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6"/>
                    <a:srcRect t="15890"/>
                    <a:stretch>
                      <a:fillRect/>
                    </a:stretch>
                  </pic:blipFill>
                  <pic:spPr>
                    <a:xfrm>
                      <a:off x="0" y="0"/>
                      <a:ext cx="4608000" cy="2454899"/>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499610" cy="2727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7" cstate="hqprint"/>
                    <a:srcRect t="15096" b="5748"/>
                    <a:stretch>
                      <a:fillRect/>
                    </a:stretch>
                  </pic:blipFill>
                  <pic:spPr>
                    <a:xfrm>
                      <a:off x="0" y="0"/>
                      <a:ext cx="4500000" cy="2727634"/>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499610" cy="19272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8"/>
                    <a:stretch>
                      <a:fillRect/>
                    </a:stretch>
                  </pic:blipFill>
                  <pic:spPr>
                    <a:xfrm>
                      <a:off x="0" y="0"/>
                      <a:ext cx="4500000" cy="1927604"/>
                    </a:xfrm>
                    <a:prstGeom prst="rect">
                      <a:avLst/>
                    </a:prstGeom>
                  </pic:spPr>
                </pic:pic>
              </a:graphicData>
            </a:graphic>
          </wp:inline>
        </w:drawing>
      </w:r>
    </w:p>
    <w:p>
      <w:pPr>
        <w:pStyle w:val="2"/>
        <w:ind w:firstLine="1040"/>
      </w:pPr>
    </w:p>
    <w:p>
      <w:pPr>
        <w:ind w:firstLine="560"/>
      </w:pPr>
      <w:r>
        <w:rPr>
          <w:rFonts w:hint="eastAsia"/>
        </w:rPr>
        <w:t>4</w:t>
      </w:r>
      <w:r>
        <w:t>.</w:t>
      </w:r>
      <w:r>
        <w:rPr>
          <w:rFonts w:hint="eastAsia"/>
        </w:rPr>
        <w:t>如果同一专业考生人数超过30人（或采用专业平行组模式），需要同时导出“批量生成部门表”和“考生信息录入表”，供管理后台创建复试小组通信录备用。</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4499610" cy="2683510"/>
            <wp:effectExtent l="0" t="0" r="0"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9" cstate="hqprint"/>
                    <a:srcRect t="15115" b="5790"/>
                    <a:stretch>
                      <a:fillRect/>
                    </a:stretch>
                  </pic:blipFill>
                  <pic:spPr>
                    <a:xfrm>
                      <a:off x="0" y="0"/>
                      <a:ext cx="4500000" cy="2684045"/>
                    </a:xfrm>
                    <a:prstGeom prst="rect">
                      <a:avLst/>
                    </a:prstGeom>
                    <a:ln>
                      <a:noFill/>
                    </a:ln>
                  </pic:spPr>
                </pic:pic>
              </a:graphicData>
            </a:graphic>
          </wp:inline>
        </w:drawing>
      </w:r>
    </w:p>
    <w:p>
      <w:pPr>
        <w:pStyle w:val="2"/>
        <w:ind w:firstLine="1040"/>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26949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0"/>
                    <a:srcRect t="20163"/>
                    <a:stretch>
                      <a:fillRect/>
                    </a:stretch>
                  </pic:blipFill>
                  <pic:spPr>
                    <a:xfrm>
                      <a:off x="0" y="0"/>
                      <a:ext cx="5184000" cy="2269684"/>
                    </a:xfrm>
                    <a:prstGeom prst="rect">
                      <a:avLst/>
                    </a:prstGeom>
                    <a:ln>
                      <a:noFill/>
                    </a:ln>
                  </pic:spPr>
                </pic:pic>
              </a:graphicData>
            </a:graphic>
          </wp:inline>
        </w:drawing>
      </w:r>
    </w:p>
    <w:p>
      <w:pPr>
        <w:pStyle w:val="2"/>
        <w:ind w:firstLine="1040"/>
      </w:pPr>
    </w:p>
    <w:p>
      <w:pPr>
        <w:ind w:firstLine="560"/>
        <w:rPr>
          <w:rFonts w:ascii="Calibri" w:hAnsi="Calibri" w:eastAsia="宋体" w:cs="Times New Roman"/>
        </w:rPr>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642870"/>
            <wp:effectExtent l="0" t="0" r="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1"/>
                    <a:stretch>
                      <a:fillRect/>
                    </a:stretch>
                  </pic:blipFill>
                  <pic:spPr>
                    <a:xfrm>
                      <a:off x="0" y="0"/>
                      <a:ext cx="5184000" cy="2643045"/>
                    </a:xfrm>
                    <a:prstGeom prst="rect">
                      <a:avLst/>
                    </a:prstGeom>
                  </pic:spPr>
                </pic:pic>
              </a:graphicData>
            </a:graphic>
          </wp:inline>
        </w:drawing>
      </w:r>
    </w:p>
    <w:p>
      <w:pPr>
        <w:pStyle w:val="2"/>
        <w:ind w:firstLine="1040"/>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1821180"/>
            <wp:effectExtent l="0" t="0" r="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2"/>
                    <a:stretch>
                      <a:fillRect/>
                    </a:stretch>
                  </pic:blipFill>
                  <pic:spPr>
                    <a:xfrm>
                      <a:off x="0" y="0"/>
                      <a:ext cx="5184000" cy="1821321"/>
                    </a:xfrm>
                    <a:prstGeom prst="rect">
                      <a:avLst/>
                    </a:prstGeom>
                  </pic:spPr>
                </pic:pic>
              </a:graphicData>
            </a:graphic>
          </wp:inline>
        </w:drawing>
      </w:r>
    </w:p>
    <w:p>
      <w:pPr>
        <w:spacing w:line="240" w:lineRule="auto"/>
        <w:ind w:firstLine="0" w:firstLineChars="0"/>
        <w:jc w:val="center"/>
        <w:rPr>
          <w:rFonts w:ascii="仿宋_GB2312" w:hAnsi="Calibri" w:cs="Times New Roman"/>
          <w:szCs w:val="28"/>
        </w:rPr>
      </w:pPr>
    </w:p>
    <w:p>
      <w:pPr>
        <w:pStyle w:val="2"/>
        <w:ind w:firstLine="1040"/>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236210" cy="2951480"/>
            <wp:effectExtent l="0" t="0" r="2540" b="12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3"/>
                    <a:stretch>
                      <a:fillRect/>
                    </a:stretch>
                  </pic:blipFill>
                  <pic:spPr>
                    <a:xfrm>
                      <a:off x="0" y="0"/>
                      <a:ext cx="5236541" cy="2952000"/>
                    </a:xfrm>
                    <a:prstGeom prst="rect">
                      <a:avLst/>
                    </a:prstGeom>
                  </pic:spPr>
                </pic:pic>
              </a:graphicData>
            </a:graphic>
          </wp:inline>
        </w:drawing>
      </w:r>
    </w:p>
    <w:p>
      <w:pPr>
        <w:pStyle w:val="2"/>
        <w:ind w:firstLine="1040"/>
      </w:pPr>
    </w:p>
    <w:p>
      <w:pPr>
        <w:ind w:firstLine="560"/>
      </w:pPr>
    </w:p>
    <w:p>
      <w:pPr>
        <w:ind w:firstLine="560"/>
        <w:rPr>
          <w:rFonts w:ascii="Calibri" w:hAnsi="Calibri" w:eastAsia="宋体" w:cs="Times New Roman"/>
        </w:rPr>
      </w:pP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219700" cy="27082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4"/>
                    <a:stretch>
                      <a:fillRect/>
                    </a:stretch>
                  </pic:blipFill>
                  <pic:spPr>
                    <a:xfrm>
                      <a:off x="0" y="0"/>
                      <a:ext cx="5220000" cy="2708623"/>
                    </a:xfrm>
                    <a:prstGeom prst="rect">
                      <a:avLst/>
                    </a:prstGeom>
                  </pic:spPr>
                </pic:pic>
              </a:graphicData>
            </a:graphic>
          </wp:inline>
        </w:drawing>
      </w:r>
    </w:p>
    <w:p>
      <w:pPr>
        <w:pStyle w:val="2"/>
        <w:ind w:firstLine="1040"/>
      </w:pPr>
    </w:p>
    <w:p>
      <w:pPr>
        <w:ind w:firstLine="560"/>
      </w:pPr>
    </w:p>
    <w:p>
      <w:pPr>
        <w:widowControl/>
        <w:ind w:firstLine="562"/>
        <w:jc w:val="left"/>
        <w:rPr>
          <w:rFonts w:ascii="仿宋_GB2312" w:hAnsi="宋体" w:cs="宋体"/>
          <w:b/>
          <w:szCs w:val="28"/>
        </w:rPr>
      </w:pPr>
    </w:p>
    <w:p>
      <w:pPr>
        <w:pStyle w:val="4"/>
        <w:ind w:firstLine="560"/>
      </w:pPr>
      <w:r>
        <w:rPr>
          <w:rFonts w:hint="eastAsia"/>
        </w:rPr>
        <w:t>五、添加技术主考、技术候考</w:t>
      </w:r>
    </w:p>
    <w:p>
      <w:pPr>
        <w:ind w:firstLine="560"/>
      </w:pPr>
      <w:r>
        <w:rPr>
          <w:rFonts w:hint="eastAsia"/>
        </w:rPr>
        <w:t>1.添加技术主考、技术候考至各专业。</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2474595"/>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5"/>
                    <a:stretch>
                      <a:fillRect/>
                    </a:stretch>
                  </pic:blipFill>
                  <pic:spPr>
                    <a:xfrm>
                      <a:off x="0" y="0"/>
                      <a:ext cx="5184000" cy="2475000"/>
                    </a:xfrm>
                    <a:prstGeom prst="rect">
                      <a:avLst/>
                    </a:prstGeom>
                  </pic:spPr>
                </pic:pic>
              </a:graphicData>
            </a:graphic>
          </wp:inline>
        </w:drawing>
      </w:r>
    </w:p>
    <w:p>
      <w:pPr>
        <w:ind w:firstLine="560"/>
      </w:pPr>
      <w:r>
        <w:rPr>
          <w:rFonts w:hint="eastAsia"/>
        </w:rPr>
        <w:t>2</w:t>
      </w:r>
      <w:r>
        <w:t>.</w:t>
      </w:r>
      <w:r>
        <w:rPr>
          <w:rFonts w:hint="eastAsia"/>
        </w:rPr>
        <w:t>将技术主考、技术候考设置为各专业的主管。</w:t>
      </w:r>
    </w:p>
    <w:p>
      <w:pPr>
        <w:spacing w:line="240" w:lineRule="auto"/>
        <w:ind w:firstLine="0" w:firstLineChars="0"/>
        <w:jc w:val="center"/>
        <w:rPr>
          <w:rFonts w:ascii="仿宋_GB2312" w:hAnsi="Calibri" w:cs="Times New Roman"/>
          <w:szCs w:val="28"/>
        </w:rPr>
      </w:pPr>
      <w:r>
        <w:rPr>
          <w:rFonts w:hint="eastAsia" w:ascii="仿宋_GB2312" w:hAnsi="Calibri" w:cs="Times New Roman"/>
          <w:szCs w:val="28"/>
        </w:rPr>
        <w:drawing>
          <wp:inline distT="0" distB="0" distL="0" distR="0">
            <wp:extent cx="5183505" cy="198247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6"/>
                    <a:srcRect b="17274"/>
                    <a:stretch>
                      <a:fillRect/>
                    </a:stretch>
                  </pic:blipFill>
                  <pic:spPr>
                    <a:xfrm>
                      <a:off x="0" y="0"/>
                      <a:ext cx="5184000" cy="1983000"/>
                    </a:xfrm>
                    <a:prstGeom prst="rect">
                      <a:avLst/>
                    </a:prstGeom>
                    <a:ln>
                      <a:noFill/>
                    </a:ln>
                  </pic:spPr>
                </pic:pic>
              </a:graphicData>
            </a:graphic>
          </wp:inline>
        </w:drawing>
      </w:r>
    </w:p>
    <w:p>
      <w:pPr>
        <w:spacing w:line="240" w:lineRule="auto"/>
        <w:ind w:firstLine="0" w:firstLineChars="0"/>
        <w:jc w:val="center"/>
        <w:rPr>
          <w:rFonts w:ascii="仿宋_GB2312" w:hAnsi="Calibri" w:cs="Times New Roman"/>
          <w:szCs w:val="28"/>
        </w:rPr>
      </w:pPr>
      <w:r>
        <w:rPr>
          <w:rFonts w:ascii="Calibri" w:hAnsi="Calibri" w:eastAsia="宋体" w:cs="Times New Roman"/>
        </w:rPr>
        <w:drawing>
          <wp:inline distT="0" distB="0" distL="0" distR="0">
            <wp:extent cx="5183505" cy="2394585"/>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7"/>
                    <a:stretch>
                      <a:fillRect/>
                    </a:stretch>
                  </pic:blipFill>
                  <pic:spPr>
                    <a:xfrm>
                      <a:off x="0" y="0"/>
                      <a:ext cx="5184000" cy="2394600"/>
                    </a:xfrm>
                    <a:prstGeom prst="rect">
                      <a:avLst/>
                    </a:prstGeom>
                  </pic:spPr>
                </pic:pic>
              </a:graphicData>
            </a:graphic>
          </wp:inline>
        </w:drawing>
      </w:r>
    </w:p>
    <w:p>
      <w:pPr>
        <w:pStyle w:val="2"/>
        <w:ind w:firstLine="1040"/>
      </w:pPr>
      <w:r>
        <w:br w:type="page"/>
      </w:r>
    </w:p>
    <w:p>
      <w:pPr>
        <w:pStyle w:val="3"/>
      </w:pPr>
      <w:bookmarkStart w:id="3" w:name="_Toc66650585"/>
      <w:bookmarkStart w:id="4" w:name="_Toc2665"/>
      <w:r>
        <w:rPr>
          <w:rFonts w:hint="eastAsia"/>
        </w:rPr>
        <w:t>技术候考操作指南</w:t>
      </w:r>
      <w:bookmarkEnd w:id="3"/>
      <w:bookmarkEnd w:id="4"/>
    </w:p>
    <w:p>
      <w:pPr>
        <w:ind w:firstLine="560"/>
        <w:rPr>
          <w:rFonts w:ascii="等线" w:hAnsi="等线" w:eastAsia="等线" w:cs="Times New Roman"/>
        </w:rPr>
      </w:pPr>
    </w:p>
    <w:p>
      <w:pPr>
        <w:pStyle w:val="4"/>
        <w:ind w:firstLine="560"/>
      </w:pPr>
      <w:r>
        <w:rPr>
          <w:rFonts w:hint="eastAsia"/>
        </w:rPr>
        <w:t>一、面试前一天引导考生熟悉线上面试流程告知面试时间段</w:t>
      </w:r>
    </w:p>
    <w:p>
      <w:pPr>
        <w:ind w:firstLine="560"/>
      </w:pPr>
      <w:r>
        <w:rPr>
          <w:rFonts w:hint="eastAsia"/>
        </w:rPr>
        <w:t>1.登录钉钉PC端，点击通讯录，找到所管理的复试专业/小组。</w:t>
      </w:r>
    </w:p>
    <w:p>
      <w:pPr>
        <w:pStyle w:val="2"/>
        <w:ind w:firstLine="1040"/>
      </w:pP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183505" cy="26733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8"/>
                    <a:srcRect t="12557"/>
                    <a:stretch>
                      <a:fillRect/>
                    </a:stretch>
                  </pic:blipFill>
                  <pic:spPr>
                    <a:xfrm>
                      <a:off x="0" y="0"/>
                      <a:ext cx="5184000" cy="2673780"/>
                    </a:xfrm>
                    <a:prstGeom prst="rect">
                      <a:avLst/>
                    </a:prstGeom>
                    <a:ln>
                      <a:noFill/>
                    </a:ln>
                  </pic:spPr>
                </pic:pic>
              </a:graphicData>
            </a:graphic>
          </wp:inline>
        </w:drawing>
      </w:r>
    </w:p>
    <w:p>
      <w:pPr>
        <w:ind w:firstLine="560"/>
        <w:rPr>
          <w:rFonts w:ascii="仿宋_GB2312" w:hAnsi="仿宋" w:cs="Times New Roman"/>
          <w:szCs w:val="28"/>
        </w:rPr>
      </w:pPr>
    </w:p>
    <w:p>
      <w:pPr>
        <w:ind w:firstLine="560"/>
      </w:pPr>
      <w:r>
        <w:rPr>
          <w:rFonts w:hint="eastAsia"/>
        </w:rPr>
        <w:t>2.选择考生姓名，点击发消息，创建视频会议。</w:t>
      </w: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183505" cy="318389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9" cstate="hqprint"/>
                    <a:srcRect/>
                    <a:stretch>
                      <a:fillRect/>
                    </a:stretch>
                  </pic:blipFill>
                  <pic:spPr>
                    <a:xfrm>
                      <a:off x="0" y="0"/>
                      <a:ext cx="5184000" cy="3184056"/>
                    </a:xfrm>
                    <a:prstGeom prst="rect">
                      <a:avLst/>
                    </a:prstGeom>
                    <a:ln>
                      <a:noFill/>
                    </a:ln>
                  </pic:spPr>
                </pic:pic>
              </a:graphicData>
            </a:graphic>
          </wp:inline>
        </w:drawing>
      </w:r>
    </w:p>
    <w:p>
      <w:pPr>
        <w:pStyle w:val="2"/>
        <w:ind w:firstLine="1040"/>
      </w:pP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183505" cy="33559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tretch>
                      <a:fillRect/>
                    </a:stretch>
                  </pic:blipFill>
                  <pic:spPr>
                    <a:xfrm>
                      <a:off x="0" y="0"/>
                      <a:ext cx="5184000" cy="3356556"/>
                    </a:xfrm>
                    <a:prstGeom prst="rect">
                      <a:avLst/>
                    </a:prstGeom>
                  </pic:spPr>
                </pic:pic>
              </a:graphicData>
            </a:graphic>
          </wp:inline>
        </w:drawing>
      </w:r>
    </w:p>
    <w:p>
      <w:pPr>
        <w:pStyle w:val="2"/>
        <w:ind w:firstLine="1040"/>
      </w:pPr>
    </w:p>
    <w:p>
      <w:pPr>
        <w:ind w:firstLine="560"/>
        <w:rPr>
          <w:highlight w:val="yellow"/>
        </w:rPr>
      </w:pPr>
      <w:r>
        <w:rPr>
          <w:rFonts w:hint="eastAsia"/>
        </w:rPr>
        <w:t>3.指导考生规范面试仪表，并完成第一机位设备调试。</w:t>
      </w: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183505" cy="3346450"/>
            <wp:effectExtent l="0" t="0" r="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tretch>
                      <a:fillRect/>
                    </a:stretch>
                  </pic:blipFill>
                  <pic:spPr>
                    <a:xfrm>
                      <a:off x="0" y="0"/>
                      <a:ext cx="5184000" cy="3346570"/>
                    </a:xfrm>
                    <a:prstGeom prst="rect">
                      <a:avLst/>
                    </a:prstGeom>
                  </pic:spPr>
                </pic:pic>
              </a:graphicData>
            </a:graphic>
          </wp:inline>
        </w:drawing>
      </w:r>
    </w:p>
    <w:p>
      <w:pPr>
        <w:ind w:firstLine="560"/>
        <w:rPr>
          <w:rFonts w:ascii="仿宋_GB2312" w:hAnsi="仿宋" w:cs="Times New Roman"/>
          <w:szCs w:val="28"/>
        </w:rPr>
      </w:pPr>
      <w:r>
        <w:rPr>
          <w:rFonts w:hint="eastAsia" w:ascii="仿宋_GB2312" w:hAnsi="仿宋" w:cs="Times New Roman"/>
          <w:szCs w:val="28"/>
        </w:rPr>
        <w:br w:type="page"/>
      </w:r>
    </w:p>
    <w:p>
      <w:pPr>
        <w:ind w:firstLine="560"/>
      </w:pPr>
      <w:r>
        <w:rPr>
          <w:rFonts w:hint="eastAsia"/>
        </w:rPr>
        <w:t>同时对考生正面人像进行截图保存，上传至钉钉的人像比对系统进行核验。人脸识别功能，分别在熟悉考场时、考前候考时各识别一次。两次识别互为补充，如熟悉考场时遇到问题，可在当天候考任务结束后，再对该考生进行仔细核验测试，有充足的时间进行处理。如考前候考时遇到问题，则对该考生加强留意，最好记录，保留截图证据留作后续核验（与第一次识别、考生身份证等材料比对），不干扰考生复试流程</w:t>
      </w:r>
    </w:p>
    <w:p>
      <w:pPr>
        <w:pStyle w:val="2"/>
        <w:ind w:firstLine="1040"/>
      </w:pPr>
    </w:p>
    <w:p>
      <w:pPr>
        <w:widowControl/>
        <w:spacing w:line="240" w:lineRule="auto"/>
        <w:ind w:firstLine="0" w:firstLineChars="0"/>
        <w:jc w:val="center"/>
      </w:pPr>
      <w:r>
        <w:rPr>
          <w:rFonts w:ascii="宋体" w:hAnsi="宋体" w:eastAsia="宋体" w:cs="宋体"/>
          <w:kern w:val="0"/>
          <w:sz w:val="24"/>
          <w:szCs w:val="24"/>
        </w:rPr>
        <w:drawing>
          <wp:inline distT="0" distB="0" distL="114300" distR="114300">
            <wp:extent cx="5183505" cy="1450340"/>
            <wp:effectExtent l="0" t="0" r="0" b="0"/>
            <wp:docPr id="4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IMG_256"/>
                    <pic:cNvPicPr>
                      <a:picLocks noChangeAspect="1"/>
                    </pic:cNvPicPr>
                  </pic:nvPicPr>
                  <pic:blipFill>
                    <a:blip r:embed="rId54"/>
                    <a:stretch>
                      <a:fillRect/>
                    </a:stretch>
                  </pic:blipFill>
                  <pic:spPr>
                    <a:xfrm>
                      <a:off x="0" y="0"/>
                      <a:ext cx="5184000" cy="1450397"/>
                    </a:xfrm>
                    <a:prstGeom prst="rect">
                      <a:avLst/>
                    </a:prstGeom>
                    <a:noFill/>
                    <a:ln w="9525">
                      <a:noFill/>
                    </a:ln>
                  </pic:spPr>
                </pic:pic>
              </a:graphicData>
            </a:graphic>
          </wp:inline>
        </w:drawing>
      </w:r>
    </w:p>
    <w:p>
      <w:pPr>
        <w:pStyle w:val="2"/>
        <w:ind w:firstLine="1040"/>
      </w:pPr>
    </w:p>
    <w:p>
      <w:pPr>
        <w:widowControl/>
        <w:spacing w:line="240" w:lineRule="auto"/>
        <w:ind w:firstLine="0" w:firstLineChars="0"/>
        <w:jc w:val="center"/>
      </w:pPr>
      <w:r>
        <w:rPr>
          <w:rFonts w:ascii="宋体" w:hAnsi="宋体" w:eastAsia="宋体" w:cs="宋体"/>
          <w:kern w:val="0"/>
          <w:sz w:val="24"/>
          <w:szCs w:val="24"/>
        </w:rPr>
        <w:drawing>
          <wp:inline distT="0" distB="0" distL="114300" distR="114300">
            <wp:extent cx="5183505" cy="3499485"/>
            <wp:effectExtent l="0" t="0" r="0" b="5715"/>
            <wp:docPr id="4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IMG_256"/>
                    <pic:cNvPicPr>
                      <a:picLocks noChangeAspect="1"/>
                    </pic:cNvPicPr>
                  </pic:nvPicPr>
                  <pic:blipFill>
                    <a:blip r:embed="rId55"/>
                    <a:stretch>
                      <a:fillRect/>
                    </a:stretch>
                  </pic:blipFill>
                  <pic:spPr>
                    <a:xfrm>
                      <a:off x="0" y="0"/>
                      <a:ext cx="5184000" cy="3499668"/>
                    </a:xfrm>
                    <a:prstGeom prst="rect">
                      <a:avLst/>
                    </a:prstGeom>
                    <a:noFill/>
                    <a:ln w="9525">
                      <a:noFill/>
                    </a:ln>
                  </pic:spPr>
                </pic:pic>
              </a:graphicData>
            </a:graphic>
          </wp:inline>
        </w:drawing>
      </w:r>
    </w:p>
    <w:p>
      <w:pPr>
        <w:ind w:firstLine="560"/>
        <w:rPr>
          <w:rFonts w:ascii="仿宋_GB2312" w:hAnsi="仿宋" w:cs="Times New Roman"/>
          <w:szCs w:val="28"/>
        </w:rPr>
      </w:pPr>
      <w:r>
        <w:rPr>
          <w:rFonts w:hint="eastAsia" w:ascii="仿宋_GB2312" w:hAnsi="仿宋" w:cs="Times New Roman"/>
          <w:szCs w:val="28"/>
        </w:rPr>
        <w:br w:type="page"/>
      </w:r>
    </w:p>
    <w:p>
      <w:pPr>
        <w:spacing w:line="240" w:lineRule="auto"/>
        <w:ind w:firstLine="0" w:firstLineChars="0"/>
        <w:jc w:val="center"/>
        <w:rPr>
          <w:rFonts w:ascii="仿宋_GB2312" w:hAnsi="仿宋" w:cs="Times New Roman"/>
          <w:szCs w:val="28"/>
        </w:rPr>
      </w:pPr>
      <w:r>
        <w:rPr>
          <w:rFonts w:hint="eastAsia" w:ascii="仿宋_GB2312" w:hAnsi="等线" w:cs="Times New Roman"/>
        </w:rPr>
        <w:drawing>
          <wp:inline distT="0" distB="0" distL="0" distR="0">
            <wp:extent cx="5183505" cy="2551430"/>
            <wp:effectExtent l="0" t="0" r="0" b="127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84000" cy="2552056"/>
                    </a:xfrm>
                    <a:prstGeom prst="rect">
                      <a:avLst/>
                    </a:prstGeom>
                  </pic:spPr>
                </pic:pic>
              </a:graphicData>
            </a:graphic>
          </wp:inline>
        </w:drawing>
      </w:r>
    </w:p>
    <w:p>
      <w:pPr>
        <w:pStyle w:val="2"/>
        <w:ind w:firstLine="1040"/>
      </w:pPr>
    </w:p>
    <w:p>
      <w:pPr>
        <w:ind w:firstLine="560"/>
      </w:pPr>
      <w:r>
        <w:rPr>
          <w:rFonts w:hint="eastAsia"/>
        </w:rPr>
        <w:t>4.打开腾讯会议软件，开启会议视频，开启会议等待室，并告知考生会议码。第二机位连接上后，指导考生调整画面。特别提醒：需与考生一对一连线，等待室中有多个考生时，需注意分辨。</w:t>
      </w:r>
    </w:p>
    <w:p>
      <w:pPr>
        <w:spacing w:line="240" w:lineRule="auto"/>
        <w:ind w:firstLine="0" w:firstLineChars="0"/>
        <w:jc w:val="center"/>
        <w:rPr>
          <w:rFonts w:ascii="仿宋_GB2312" w:hAnsi="仿宋" w:cs="Times New Roman"/>
          <w:szCs w:val="28"/>
        </w:rPr>
      </w:pPr>
      <w:r>
        <w:rPr>
          <w:rFonts w:hint="eastAsia" w:ascii="仿宋_GB2312" w:hAnsi="等线" w:cs="Times New Roman"/>
        </w:rPr>
        <w:drawing>
          <wp:inline distT="0" distB="0" distL="0" distR="0">
            <wp:extent cx="2581275" cy="2023745"/>
            <wp:effectExtent l="0" t="0" r="952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7">
                      <a:extLst>
                        <a:ext uri="{28A0092B-C50C-407E-A947-70E740481C1C}">
                          <a14:useLocalDpi xmlns:a14="http://schemas.microsoft.com/office/drawing/2010/main" val="0"/>
                        </a:ext>
                      </a:extLst>
                    </a:blip>
                    <a:srcRect b="55213"/>
                    <a:stretch>
                      <a:fillRect/>
                    </a:stretch>
                  </pic:blipFill>
                  <pic:spPr>
                    <a:xfrm>
                      <a:off x="0" y="0"/>
                      <a:ext cx="2581275" cy="2023745"/>
                    </a:xfrm>
                    <a:prstGeom prst="rect">
                      <a:avLst/>
                    </a:prstGeom>
                    <a:ln>
                      <a:noFill/>
                    </a:ln>
                  </pic:spPr>
                </pic:pic>
              </a:graphicData>
            </a:graphic>
          </wp:inline>
        </w:drawing>
      </w:r>
    </w:p>
    <w:p>
      <w:pPr>
        <w:spacing w:line="240" w:lineRule="auto"/>
        <w:ind w:firstLine="0" w:firstLineChars="0"/>
        <w:jc w:val="center"/>
        <w:rPr>
          <w:rFonts w:ascii="仿宋_GB2312" w:hAnsi="仿宋" w:cs="Times New Roman"/>
          <w:szCs w:val="28"/>
        </w:rPr>
      </w:pPr>
      <w:r>
        <w:rPr>
          <w:rFonts w:hint="eastAsia" w:ascii="仿宋_GB2312" w:hAnsi="等线" w:cs="Times New Roman"/>
        </w:rPr>
        <w:drawing>
          <wp:inline distT="0" distB="0" distL="0" distR="0">
            <wp:extent cx="5183505" cy="2571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184000" cy="2572029"/>
                    </a:xfrm>
                    <a:prstGeom prst="rect">
                      <a:avLst/>
                    </a:prstGeom>
                  </pic:spPr>
                </pic:pic>
              </a:graphicData>
            </a:graphic>
          </wp:inline>
        </w:drawing>
      </w:r>
    </w:p>
    <w:p>
      <w:pPr>
        <w:spacing w:line="240" w:lineRule="auto"/>
        <w:ind w:firstLine="0" w:firstLineChars="0"/>
        <w:jc w:val="center"/>
        <w:rPr>
          <w:rFonts w:ascii="等线" w:hAnsi="仿宋" w:eastAsia="等线" w:cs="Times New Roman"/>
          <w:szCs w:val="28"/>
        </w:rPr>
      </w:pPr>
      <w:r>
        <w:rPr>
          <w:rFonts w:hint="eastAsia" w:ascii="等线" w:hAnsi="等线" w:eastAsia="等线" w:cs="Times New Roman"/>
        </w:rPr>
        <w:drawing>
          <wp:inline distT="0" distB="0" distL="0" distR="0">
            <wp:extent cx="5183505" cy="2551430"/>
            <wp:effectExtent l="0" t="0" r="0" b="127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84000" cy="2552056"/>
                    </a:xfrm>
                    <a:prstGeom prst="rect">
                      <a:avLst/>
                    </a:prstGeom>
                  </pic:spPr>
                </pic:pic>
              </a:graphicData>
            </a:graphic>
          </wp:inline>
        </w:drawing>
      </w:r>
      <w:r>
        <w:rPr>
          <w:rFonts w:hint="eastAsia" w:ascii="等线" w:hAnsi="等线" w:eastAsia="等线" w:cs="Times New Roman"/>
        </w:rPr>
        <w:drawing>
          <wp:inline distT="0" distB="0" distL="0" distR="0">
            <wp:extent cx="5183505" cy="76708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60" cstate="print">
                      <a:extLst>
                        <a:ext uri="{28A0092B-C50C-407E-A947-70E740481C1C}">
                          <a14:useLocalDpi xmlns:a14="http://schemas.microsoft.com/office/drawing/2010/main" val="0"/>
                        </a:ext>
                      </a:extLst>
                    </a:blip>
                    <a:srcRect b="69919"/>
                    <a:stretch>
                      <a:fillRect/>
                    </a:stretch>
                  </pic:blipFill>
                  <pic:spPr>
                    <a:xfrm>
                      <a:off x="0" y="0"/>
                      <a:ext cx="5184000" cy="767676"/>
                    </a:xfrm>
                    <a:prstGeom prst="rect">
                      <a:avLst/>
                    </a:prstGeom>
                    <a:ln>
                      <a:noFill/>
                    </a:ln>
                  </pic:spPr>
                </pic:pic>
              </a:graphicData>
            </a:graphic>
          </wp:inline>
        </w:drawing>
      </w:r>
    </w:p>
    <w:p>
      <w:pPr>
        <w:pStyle w:val="2"/>
        <w:ind w:firstLine="1040"/>
      </w:pPr>
    </w:p>
    <w:p>
      <w:pPr>
        <w:ind w:firstLine="560"/>
      </w:pPr>
      <w:r>
        <w:rPr>
          <w:rFonts w:hint="eastAsia"/>
        </w:rPr>
        <w:t>5.向考生介绍面试流程及环境要求，告知考生面试时间段，要求考生提前1小时候考。向考生确认备用手机的号码为考生填写的个人简况表里的应急号码。</w:t>
      </w:r>
    </w:p>
    <w:p>
      <w:pPr>
        <w:ind w:firstLine="560"/>
      </w:pPr>
      <w:r>
        <w:rPr>
          <w:rFonts w:hint="eastAsia"/>
        </w:rPr>
        <w:t xml:space="preserve">6.完成考前引导工作后，关闭当前与该考生的钉钉与腾讯视频会议，与下一个考生新建视频会议 </w:t>
      </w:r>
    </w:p>
    <w:p>
      <w:pPr>
        <w:spacing w:line="240" w:lineRule="exact"/>
        <w:ind w:firstLine="560"/>
        <w:rPr>
          <w:rFonts w:ascii="等线" w:hAnsi="等线" w:eastAsia="等线" w:cs="Times New Roman"/>
        </w:rPr>
      </w:pPr>
    </w:p>
    <w:p>
      <w:pPr>
        <w:pStyle w:val="4"/>
        <w:ind w:firstLine="560"/>
      </w:pPr>
      <w:r>
        <w:rPr>
          <w:rFonts w:hint="eastAsia"/>
        </w:rPr>
        <w:t>二、面试当天检查考生双机位，核验考生身份、全程双机位录像，填写纸质记录表</w:t>
      </w:r>
    </w:p>
    <w:p>
      <w:pPr>
        <w:ind w:firstLine="560"/>
        <w:rPr>
          <w:b/>
          <w:bCs/>
        </w:rPr>
      </w:pPr>
      <w:r>
        <w:rPr>
          <w:rFonts w:hint="eastAsia"/>
        </w:rPr>
        <w:t>1.创建双机位视频会议（可与技术主考互相测试），调试设备确保声音画面正常。注意检查钉钉和腾讯会议视频录像保存路径，确保所在分区有足够空间。</w:t>
      </w:r>
      <w:r>
        <w:rPr>
          <w:rFonts w:hint="eastAsia"/>
          <w:b/>
          <w:bCs/>
        </w:rPr>
        <w:t>建议开启第三方录屏软件（ev录屏或其他），确保至少有一个完整的视频录像。</w:t>
      </w:r>
    </w:p>
    <w:p>
      <w:pPr>
        <w:ind w:firstLine="560"/>
      </w:pPr>
      <w:r>
        <w:rPr>
          <w:rFonts w:hint="eastAsia"/>
        </w:rPr>
        <w:t>2.根据考生面试顺序逐个验证考生身份，快速进行人像识别。先钉钉逐一创建一对一视频会议并开启录像，再腾讯会议连线考生并录像。若视频会议中断，再次创建视频会议时记得重新点击“录制”按钮。</w:t>
      </w:r>
    </w:p>
    <w:p>
      <w:pPr>
        <w:ind w:firstLine="560"/>
      </w:pPr>
      <w:r>
        <w:rPr>
          <w:rFonts w:hint="eastAsia"/>
        </w:rPr>
        <w:t>3.逐项勾选纸质记录表（录像是否开启、承诺书是否念完、身份证+半身像是否截图）。</w:t>
      </w: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4532630" cy="2901950"/>
            <wp:effectExtent l="0" t="0" r="127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1">
                      <a:extLst>
                        <a:ext uri="{BEBA8EAE-BF5A-486C-A8C5-ECC9F3942E4B}">
                          <a14:imgProps xmlns:a14="http://schemas.microsoft.com/office/drawing/2010/main">
                            <a14:imgLayer r:embed="rId62">
                              <a14:imgEffect>
                                <a14:brightnessContrast bright="20000" contrast="-40000"/>
                              </a14:imgEffect>
                              <a14:imgEffect>
                                <a14:sharpenSoften amount="50000"/>
                              </a14:imgEffect>
                            </a14:imgLayer>
                          </a14:imgProps>
                        </a:ext>
                      </a:extLst>
                    </a:blip>
                    <a:stretch>
                      <a:fillRect/>
                    </a:stretch>
                  </pic:blipFill>
                  <pic:spPr>
                    <a:xfrm>
                      <a:off x="0" y="0"/>
                      <a:ext cx="4544589" cy="2909736"/>
                    </a:xfrm>
                    <a:prstGeom prst="rect">
                      <a:avLst/>
                    </a:prstGeom>
                  </pic:spPr>
                </pic:pic>
              </a:graphicData>
            </a:graphic>
          </wp:inline>
        </w:drawing>
      </w:r>
    </w:p>
    <w:p>
      <w:pPr>
        <w:ind w:firstLine="560"/>
        <w:rPr>
          <w:rFonts w:ascii="仿宋_GB2312" w:hAnsi="仿宋" w:cs="Times New Roman"/>
          <w:szCs w:val="28"/>
        </w:rPr>
      </w:pPr>
    </w:p>
    <w:p>
      <w:pPr>
        <w:ind w:firstLine="560"/>
      </w:pPr>
      <w:r>
        <w:rPr>
          <w:rFonts w:hint="eastAsia"/>
        </w:rPr>
        <w:t>3.提醒考生计算机不得开启无关程序，进入面试前不得离开候考视频会议。</w:t>
      </w:r>
    </w:p>
    <w:p>
      <w:pPr>
        <w:ind w:firstLine="560"/>
      </w:pPr>
      <w:r>
        <w:rPr>
          <w:rFonts w:hint="eastAsia"/>
        </w:rPr>
        <w:t>检查考生主机位、第二机位、备用设备，引导考生关闭除钉钉以外的其他程序和移除考生桌面可疑文档，注意检查任务栏隐藏程序。</w:t>
      </w:r>
    </w:p>
    <w:p>
      <w:pPr>
        <w:ind w:firstLine="560"/>
      </w:pPr>
      <w:r>
        <w:rPr>
          <w:rFonts w:hint="eastAsia"/>
        </w:rPr>
        <w:t>4.上一考生进入面试后再核验下一考生的身份。</w:t>
      </w:r>
    </w:p>
    <w:p>
      <w:pPr>
        <w:ind w:firstLine="560"/>
      </w:pPr>
      <w:r>
        <w:rPr>
          <w:rFonts w:hint="eastAsia"/>
        </w:rPr>
        <w:t>5.专业单一组根据实际情况调节时间进度。</w:t>
      </w:r>
    </w:p>
    <w:p>
      <w:pPr>
        <w:ind w:firstLine="560"/>
      </w:pPr>
      <w:r>
        <w:rPr>
          <w:rFonts w:hint="eastAsia"/>
        </w:rPr>
        <w:t>6.手机设置静音，通过微信（不要通过钉钉）与技术主考实时沟通面试进度。</w:t>
      </w:r>
    </w:p>
    <w:p>
      <w:pPr>
        <w:widowControl/>
        <w:ind w:firstLine="560"/>
        <w:rPr>
          <w:rFonts w:ascii="仿宋_GB2312" w:hAnsi="仿宋" w:cs="Times New Roman"/>
          <w:szCs w:val="28"/>
        </w:rPr>
      </w:pPr>
      <w:r>
        <w:rPr>
          <w:rFonts w:hint="eastAsia" w:ascii="仿宋_GB2312" w:hAnsi="仿宋" w:cs="Times New Roman"/>
          <w:szCs w:val="28"/>
        </w:rPr>
        <w:br w:type="page"/>
      </w:r>
    </w:p>
    <w:p>
      <w:pPr>
        <w:pStyle w:val="3"/>
      </w:pPr>
      <w:bookmarkStart w:id="5" w:name="_Toc66650586"/>
      <w:bookmarkStart w:id="6" w:name="_Toc28949"/>
      <w:r>
        <w:rPr>
          <w:rFonts w:hint="eastAsia"/>
        </w:rPr>
        <w:t>技术主考操作指南</w:t>
      </w:r>
      <w:bookmarkEnd w:id="5"/>
      <w:bookmarkEnd w:id="6"/>
    </w:p>
    <w:p>
      <w:pPr>
        <w:ind w:firstLine="560"/>
      </w:pPr>
    </w:p>
    <w:p>
      <w:pPr>
        <w:ind w:firstLine="560"/>
      </w:pPr>
      <w:r>
        <w:rPr>
          <w:rFonts w:hint="eastAsia"/>
        </w:rPr>
        <w:t>一、进入考场时手机设置静音，确保手机热点可供备用，以应对断网问题。</w:t>
      </w:r>
    </w:p>
    <w:p>
      <w:pPr>
        <w:ind w:firstLine="560"/>
      </w:pPr>
      <w:r>
        <w:rPr>
          <w:rFonts w:hint="eastAsia"/>
        </w:rPr>
        <w:t>二、提前半小时从考官组长手中获取本场次面试试题并将试题拷贝到电脑。</w:t>
      </w:r>
    </w:p>
    <w:p>
      <w:pPr>
        <w:ind w:firstLine="560"/>
      </w:pPr>
      <w:r>
        <w:rPr>
          <w:rFonts w:hint="eastAsia"/>
        </w:rPr>
        <w:t>三、开启考场录像设备（录播系统或外置摄像机）。注意：录播教室当天安排管理员值班。</w:t>
      </w:r>
    </w:p>
    <w:p>
      <w:pPr>
        <w:ind w:firstLine="560"/>
        <w:rPr>
          <w:rFonts w:cs="Times New Roman"/>
          <w:b/>
          <w:bCs/>
          <w:spacing w:val="-4"/>
        </w:rPr>
      </w:pPr>
      <w:r>
        <w:rPr>
          <w:rFonts w:hint="eastAsia"/>
        </w:rPr>
        <w:t>四、创建钉钉视频会议（可与技术候考互相测试），调试设备确保声音画面正常。启用视频会议录制功能。</w:t>
      </w:r>
      <w:r>
        <w:rPr>
          <w:rFonts w:hint="eastAsia" w:cs="Times New Roman"/>
          <w:b/>
          <w:bCs/>
          <w:spacing w:val="-4"/>
        </w:rPr>
        <w:t>建议开启第三方录屏软件（ev录屏或其他），确保至少有一个完整的视频录像。</w:t>
      </w:r>
    </w:p>
    <w:p>
      <w:pPr>
        <w:spacing w:line="560" w:lineRule="exact"/>
        <w:ind w:firstLine="560"/>
        <w:rPr>
          <w:rFonts w:ascii="仿宋_GB2312" w:hAnsi="仿宋" w:cs="宋体"/>
          <w:szCs w:val="28"/>
        </w:rPr>
      </w:pP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273675" cy="3404235"/>
            <wp:effectExtent l="0" t="0" r="3175"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tretch>
                      <a:fillRect/>
                    </a:stretch>
                  </pic:blipFill>
                  <pic:spPr>
                    <a:xfrm>
                      <a:off x="0" y="0"/>
                      <a:ext cx="5274000" cy="3404670"/>
                    </a:xfrm>
                    <a:prstGeom prst="rect">
                      <a:avLst/>
                    </a:prstGeom>
                  </pic:spPr>
                </pic:pic>
              </a:graphicData>
            </a:graphic>
          </wp:inline>
        </w:drawing>
      </w:r>
    </w:p>
    <w:p>
      <w:pPr>
        <w:spacing w:line="560" w:lineRule="exact"/>
        <w:ind w:firstLine="560"/>
        <w:rPr>
          <w:rFonts w:ascii="仿宋_GB2312" w:hAnsi="仿宋" w:cs="宋体"/>
          <w:szCs w:val="28"/>
        </w:rPr>
      </w:pPr>
    </w:p>
    <w:p>
      <w:pPr>
        <w:spacing w:line="560" w:lineRule="exact"/>
        <w:ind w:firstLine="560"/>
        <w:rPr>
          <w:rFonts w:ascii="仿宋_GB2312" w:hAnsi="仿宋" w:cs="宋体"/>
          <w:szCs w:val="28"/>
        </w:rPr>
      </w:pPr>
    </w:p>
    <w:p>
      <w:pPr>
        <w:pStyle w:val="2"/>
        <w:ind w:firstLine="1040"/>
      </w:pPr>
    </w:p>
    <w:p>
      <w:pPr>
        <w:ind w:firstLine="560"/>
      </w:pPr>
      <w:r>
        <w:rPr>
          <w:rFonts w:hint="eastAsia"/>
        </w:rPr>
        <w:t>五、逐个加入面试考生，双方开启摄像头</w:t>
      </w:r>
    </w:p>
    <w:p>
      <w:pPr>
        <w:pStyle w:val="2"/>
        <w:ind w:firstLine="1040"/>
      </w:pP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274310" cy="3110230"/>
            <wp:effectExtent l="0" t="0" r="2540"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3"/>
                    <a:stretch>
                      <a:fillRect/>
                    </a:stretch>
                  </pic:blipFill>
                  <pic:spPr>
                    <a:xfrm>
                      <a:off x="0" y="0"/>
                      <a:ext cx="5274310" cy="3110230"/>
                    </a:xfrm>
                    <a:prstGeom prst="rect">
                      <a:avLst/>
                    </a:prstGeom>
                  </pic:spPr>
                </pic:pic>
              </a:graphicData>
            </a:graphic>
          </wp:inline>
        </w:drawing>
      </w:r>
    </w:p>
    <w:p>
      <w:pPr>
        <w:ind w:left="360" w:firstLine="560"/>
        <w:rPr>
          <w:rFonts w:ascii="仿宋_GB2312" w:hAnsi="仿宋" w:cs="Times New Roman"/>
          <w:szCs w:val="28"/>
        </w:rPr>
      </w:pPr>
    </w:p>
    <w:p>
      <w:pPr>
        <w:pStyle w:val="2"/>
        <w:ind w:firstLine="1040"/>
      </w:pP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274310" cy="3291205"/>
            <wp:effectExtent l="0" t="0" r="254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4"/>
                    <a:stretch>
                      <a:fillRect/>
                    </a:stretch>
                  </pic:blipFill>
                  <pic:spPr>
                    <a:xfrm>
                      <a:off x="0" y="0"/>
                      <a:ext cx="5274310" cy="3291205"/>
                    </a:xfrm>
                    <a:prstGeom prst="rect">
                      <a:avLst/>
                    </a:prstGeom>
                  </pic:spPr>
                </pic:pic>
              </a:graphicData>
            </a:graphic>
          </wp:inline>
        </w:drawing>
      </w: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274310" cy="3383280"/>
            <wp:effectExtent l="0" t="0" r="254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5">
                      <a:extLst>
                        <a:ext uri="{BEBA8EAE-BF5A-486C-A8C5-ECC9F3942E4B}">
                          <a14:imgProps xmlns:a14="http://schemas.microsoft.com/office/drawing/2010/main">
                            <a14:imgLayer r:embed="rId66">
                              <a14:imgEffect>
                                <a14:brightnessContrast bright="20000" contrast="-40000"/>
                              </a14:imgEffect>
                            </a14:imgLayer>
                          </a14:imgProps>
                        </a:ext>
                      </a:extLst>
                    </a:blip>
                    <a:stretch>
                      <a:fillRect/>
                    </a:stretch>
                  </pic:blipFill>
                  <pic:spPr>
                    <a:xfrm>
                      <a:off x="0" y="0"/>
                      <a:ext cx="5274310" cy="3383280"/>
                    </a:xfrm>
                    <a:prstGeom prst="rect">
                      <a:avLst/>
                    </a:prstGeom>
                  </pic:spPr>
                </pic:pic>
              </a:graphicData>
            </a:graphic>
          </wp:inline>
        </w:drawing>
      </w:r>
    </w:p>
    <w:p>
      <w:pPr>
        <w:pStyle w:val="2"/>
        <w:ind w:firstLine="1040"/>
      </w:pPr>
    </w:p>
    <w:p>
      <w:pPr>
        <w:ind w:firstLine="560"/>
        <w:rPr>
          <w:rFonts w:cs="Times New Roman"/>
        </w:rPr>
      </w:pPr>
      <w:r>
        <w:rPr>
          <w:rFonts w:hint="eastAsia"/>
        </w:rPr>
        <w:t>六、核验考生计算机未开启无关程序，与考场秘书确认第二机位就绪后，向考官组长示意面试可以开始。</w:t>
      </w:r>
    </w:p>
    <w:p>
      <w:pPr>
        <w:ind w:firstLine="560"/>
      </w:pPr>
      <w:r>
        <w:rPr>
          <w:rFonts w:hint="eastAsia"/>
        </w:rPr>
        <w:t>七、通过屏幕分享（或其他形式）支持考生自主选取考题，并要求考生念题。</w:t>
      </w: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274310" cy="3461385"/>
            <wp:effectExtent l="0" t="0" r="254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7">
                      <a:extLst>
                        <a:ext uri="{BEBA8EAE-BF5A-486C-A8C5-ECC9F3942E4B}">
                          <a14:imgProps xmlns:a14="http://schemas.microsoft.com/office/drawing/2010/main">
                            <a14:imgLayer r:embed="rId68">
                              <a14:imgEffect>
                                <a14:brightnessContrast bright="20000" contrast="-40000"/>
                              </a14:imgEffect>
                            </a14:imgLayer>
                          </a14:imgProps>
                        </a:ext>
                      </a:extLst>
                    </a:blip>
                    <a:stretch>
                      <a:fillRect/>
                    </a:stretch>
                  </pic:blipFill>
                  <pic:spPr>
                    <a:xfrm>
                      <a:off x="0" y="0"/>
                      <a:ext cx="5274310" cy="3461385"/>
                    </a:xfrm>
                    <a:prstGeom prst="rect">
                      <a:avLst/>
                    </a:prstGeom>
                  </pic:spPr>
                </pic:pic>
              </a:graphicData>
            </a:graphic>
          </wp:inline>
        </w:drawing>
      </w:r>
    </w:p>
    <w:p>
      <w:pPr>
        <w:spacing w:line="560" w:lineRule="exact"/>
        <w:ind w:firstLine="560"/>
        <w:rPr>
          <w:rFonts w:ascii="仿宋_GB2312" w:hAnsi="仿宋" w:cs="宋体"/>
          <w:szCs w:val="28"/>
        </w:rPr>
      </w:pPr>
      <w:r>
        <w:rPr>
          <w:rFonts w:hint="eastAsia" w:ascii="仿宋_GB2312" w:hAnsi="仿宋" w:cs="宋体"/>
          <w:szCs w:val="28"/>
        </w:rPr>
        <w:t>八、上一考生面试结束时移除该考生，并邀请下一考生。</w:t>
      </w: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274310" cy="2682240"/>
            <wp:effectExtent l="0" t="0" r="2540" b="381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9">
                      <a:extLst>
                        <a:ext uri="{BEBA8EAE-BF5A-486C-A8C5-ECC9F3942E4B}">
                          <a14:imgProps xmlns:a14="http://schemas.microsoft.com/office/drawing/2010/main">
                            <a14:imgLayer r:embed="rId70">
                              <a14:imgEffect>
                                <a14:brightnessContrast bright="20000" contrast="-40000"/>
                              </a14:imgEffect>
                            </a14:imgLayer>
                          </a14:imgProps>
                        </a:ext>
                      </a:extLst>
                    </a:blip>
                    <a:stretch>
                      <a:fillRect/>
                    </a:stretch>
                  </pic:blipFill>
                  <pic:spPr>
                    <a:xfrm>
                      <a:off x="0" y="0"/>
                      <a:ext cx="5274310" cy="2682240"/>
                    </a:xfrm>
                    <a:prstGeom prst="rect">
                      <a:avLst/>
                    </a:prstGeom>
                  </pic:spPr>
                </pic:pic>
              </a:graphicData>
            </a:graphic>
          </wp:inline>
        </w:drawing>
      </w:r>
    </w:p>
    <w:p>
      <w:pPr>
        <w:ind w:firstLine="560"/>
        <w:rPr>
          <w:rFonts w:ascii="等线" w:hAnsi="等线" w:eastAsia="等线" w:cs="Times New Roman"/>
        </w:rPr>
      </w:pP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274310" cy="4276090"/>
            <wp:effectExtent l="0" t="0" r="2540" b="1016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1">
                      <a:extLst>
                        <a:ext uri="{BEBA8EAE-BF5A-486C-A8C5-ECC9F3942E4B}">
                          <a14:imgProps xmlns:a14="http://schemas.microsoft.com/office/drawing/2010/main">
                            <a14:imgLayer r:embed="rId72">
                              <a14:imgEffect>
                                <a14:brightnessContrast bright="20000" contrast="-40000"/>
                              </a14:imgEffect>
                            </a14:imgLayer>
                          </a14:imgProps>
                        </a:ext>
                      </a:extLst>
                    </a:blip>
                    <a:stretch>
                      <a:fillRect/>
                    </a:stretch>
                  </pic:blipFill>
                  <pic:spPr>
                    <a:xfrm>
                      <a:off x="0" y="0"/>
                      <a:ext cx="5274310" cy="4276090"/>
                    </a:xfrm>
                    <a:prstGeom prst="rect">
                      <a:avLst/>
                    </a:prstGeom>
                  </pic:spPr>
                </pic:pic>
              </a:graphicData>
            </a:graphic>
          </wp:inline>
        </w:drawing>
      </w:r>
    </w:p>
    <w:p>
      <w:pPr>
        <w:ind w:firstLine="560"/>
        <w:rPr>
          <w:rFonts w:ascii="仿宋_GB2312" w:hAnsi="仿宋" w:cs="Times New Roman"/>
          <w:szCs w:val="28"/>
        </w:rPr>
      </w:pPr>
      <w:r>
        <w:rPr>
          <w:rFonts w:hint="eastAsia" w:ascii="仿宋_GB2312" w:hAnsi="仿宋" w:cs="宋体"/>
          <w:szCs w:val="28"/>
        </w:rPr>
        <w:t>九、每场次面试结束后，把视频会议录像文件（和考场全程录像）提交给考场秘书。</w:t>
      </w:r>
    </w:p>
    <w:p>
      <w:pPr>
        <w:widowControl/>
        <w:ind w:firstLine="560"/>
        <w:jc w:val="left"/>
        <w:rPr>
          <w:rFonts w:ascii="仿宋_GB2312" w:hAnsi="仿宋" w:cs="Times New Roman"/>
          <w:szCs w:val="28"/>
        </w:rPr>
      </w:pPr>
      <w:r>
        <w:rPr>
          <w:rFonts w:hint="eastAsia" w:ascii="仿宋_GB2312" w:hAnsi="仿宋" w:cs="Times New Roman"/>
          <w:szCs w:val="28"/>
        </w:rPr>
        <w:br w:type="page"/>
      </w:r>
    </w:p>
    <w:p>
      <w:pPr>
        <w:pStyle w:val="3"/>
      </w:pPr>
      <w:bookmarkStart w:id="7" w:name="_Hlk42196777"/>
      <w:bookmarkEnd w:id="7"/>
      <w:bookmarkStart w:id="8" w:name="_Toc66650587"/>
      <w:bookmarkStart w:id="9" w:name="_Toc26503"/>
      <w:r>
        <w:rPr>
          <w:rFonts w:hint="eastAsia"/>
        </w:rPr>
        <w:t>考场秘书操作指南</w:t>
      </w:r>
      <w:bookmarkEnd w:id="8"/>
      <w:bookmarkEnd w:id="9"/>
    </w:p>
    <w:p>
      <w:pPr>
        <w:spacing w:line="560" w:lineRule="exact"/>
        <w:ind w:firstLine="560"/>
        <w:rPr>
          <w:rFonts w:ascii="仿宋_GB2312" w:hAnsi="黑体" w:cs="Times New Roman"/>
          <w:szCs w:val="28"/>
        </w:rPr>
      </w:pPr>
    </w:p>
    <w:p>
      <w:pPr>
        <w:spacing w:line="560" w:lineRule="exact"/>
        <w:ind w:firstLine="560"/>
        <w:rPr>
          <w:rFonts w:ascii="仿宋_GB2312" w:hAnsi="仿宋" w:cs="Times New Roman"/>
          <w:szCs w:val="28"/>
        </w:rPr>
      </w:pPr>
      <w:r>
        <w:rPr>
          <w:rFonts w:hint="eastAsia" w:ascii="仿宋_GB2312" w:hAnsi="黑体" w:cs="Times New Roman"/>
          <w:szCs w:val="28"/>
        </w:rPr>
        <w:t>一、考试当天打开并登录腾讯会议软件，创建视频会议,</w:t>
      </w:r>
      <w:r>
        <w:rPr>
          <w:rFonts w:hint="eastAsia" w:ascii="仿宋_GB2312" w:hAnsi="仿宋" w:cs="Times New Roman"/>
          <w:szCs w:val="28"/>
        </w:rPr>
        <w:t>开启会议等待室，并告知技术主考会议码。开启录像，</w:t>
      </w:r>
      <w:r>
        <w:rPr>
          <w:rFonts w:hint="eastAsia" w:ascii="仿宋_GB2312" w:hAnsi="仿宋" w:cs="Times New Roman"/>
          <w:b/>
          <w:bCs/>
          <w:spacing w:val="-4"/>
          <w:szCs w:val="28"/>
        </w:rPr>
        <w:t>建议开启第三方录屏软件（ev录屏或其他），确保至少有一个完整的视频录像。</w:t>
      </w:r>
    </w:p>
    <w:p>
      <w:pPr>
        <w:spacing w:line="240" w:lineRule="auto"/>
        <w:ind w:firstLine="0" w:firstLineChars="0"/>
        <w:jc w:val="center"/>
        <w:rPr>
          <w:rFonts w:ascii="仿宋_GB2312" w:hAnsi="仿宋" w:cs="Times New Roman"/>
          <w:szCs w:val="28"/>
        </w:rPr>
      </w:pPr>
      <w:r>
        <w:rPr>
          <w:rFonts w:hint="eastAsia" w:ascii="仿宋_GB2312" w:hAnsi="等线" w:cs="Times New Roman"/>
        </w:rPr>
        <w:drawing>
          <wp:inline distT="0" distB="0" distL="0" distR="0">
            <wp:extent cx="2581275" cy="2023745"/>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7"/>
                    <a:srcRect b="55213"/>
                    <a:stretch>
                      <a:fillRect/>
                    </a:stretch>
                  </pic:blipFill>
                  <pic:spPr>
                    <a:xfrm>
                      <a:off x="0" y="0"/>
                      <a:ext cx="2581275" cy="2023745"/>
                    </a:xfrm>
                    <a:prstGeom prst="rect">
                      <a:avLst/>
                    </a:prstGeom>
                    <a:ln>
                      <a:noFill/>
                    </a:ln>
                  </pic:spPr>
                </pic:pic>
              </a:graphicData>
            </a:graphic>
          </wp:inline>
        </w:drawing>
      </w:r>
    </w:p>
    <w:p>
      <w:pPr>
        <w:spacing w:line="240" w:lineRule="auto"/>
        <w:ind w:firstLine="0" w:firstLineChars="0"/>
        <w:jc w:val="center"/>
        <w:rPr>
          <w:rFonts w:ascii="仿宋_GB2312" w:hAnsi="仿宋" w:cs="Times New Roman"/>
          <w:szCs w:val="28"/>
        </w:rPr>
      </w:pPr>
      <w:r>
        <w:rPr>
          <w:rFonts w:hint="eastAsia" w:ascii="仿宋_GB2312" w:hAnsi="等线" w:cs="Times New Roman"/>
        </w:rPr>
        <w:drawing>
          <wp:inline distT="0" distB="0" distL="0" distR="0">
            <wp:extent cx="5274310" cy="2352675"/>
            <wp:effectExtent l="0" t="0" r="254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6" cstate="print"/>
                    <a:stretch>
                      <a:fillRect/>
                    </a:stretch>
                  </pic:blipFill>
                  <pic:spPr>
                    <a:xfrm>
                      <a:off x="0" y="0"/>
                      <a:ext cx="5274310" cy="2352675"/>
                    </a:xfrm>
                    <a:prstGeom prst="rect">
                      <a:avLst/>
                    </a:prstGeom>
                  </pic:spPr>
                </pic:pic>
              </a:graphicData>
            </a:graphic>
          </wp:inline>
        </w:drawing>
      </w:r>
    </w:p>
    <w:p>
      <w:pPr>
        <w:ind w:firstLine="560"/>
        <w:rPr>
          <w:rFonts w:ascii="仿宋_GB2312" w:hAnsi="仿宋" w:cs="Times New Roman"/>
          <w:szCs w:val="28"/>
        </w:rPr>
      </w:pPr>
      <w:r>
        <w:rPr>
          <w:rFonts w:hint="eastAsia" w:ascii="仿宋_GB2312" w:hAnsi="等线" w:cs="Times New Roman"/>
        </w:rPr>
        <w:drawing>
          <wp:inline distT="0" distB="0" distL="0" distR="0">
            <wp:extent cx="5274310" cy="2616835"/>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8"/>
                    <a:stretch>
                      <a:fillRect/>
                    </a:stretch>
                  </pic:blipFill>
                  <pic:spPr>
                    <a:xfrm>
                      <a:off x="0" y="0"/>
                      <a:ext cx="5274310" cy="2616835"/>
                    </a:xfrm>
                    <a:prstGeom prst="rect">
                      <a:avLst/>
                    </a:prstGeom>
                  </pic:spPr>
                </pic:pic>
              </a:graphicData>
            </a:graphic>
          </wp:inline>
        </w:drawing>
      </w:r>
    </w:p>
    <w:p>
      <w:pPr>
        <w:ind w:firstLine="560"/>
      </w:pPr>
      <w:r>
        <w:rPr>
          <w:rFonts w:hint="eastAsia"/>
        </w:rPr>
        <w:t>二、通过考生视频连线申请，第二机位连接上后，检查考生画面无误后，向技术主考示意已就绪。特别提醒：需与考生一对一连线，等待室中有多个考生时，需注意分辨。</w:t>
      </w:r>
    </w:p>
    <w:p>
      <w:pPr>
        <w:spacing w:line="240" w:lineRule="auto"/>
        <w:ind w:firstLine="0" w:firstLineChars="0"/>
        <w:jc w:val="center"/>
        <w:rPr>
          <w:rFonts w:ascii="仿宋_GB2312" w:hAnsi="仿宋" w:cs="Times New Roman"/>
          <w:szCs w:val="28"/>
        </w:rPr>
      </w:pPr>
      <w:r>
        <w:rPr>
          <w:rFonts w:hint="eastAsia" w:ascii="仿宋_GB2312" w:hAnsi="仿宋" w:cs="Times New Roman"/>
          <w:szCs w:val="28"/>
        </w:rPr>
        <w:drawing>
          <wp:inline distT="0" distB="0" distL="0" distR="0">
            <wp:extent cx="5274310" cy="781050"/>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rcRect b="69919"/>
                    <a:stretch>
                      <a:fillRect/>
                    </a:stretch>
                  </pic:blipFill>
                  <pic:spPr>
                    <a:xfrm>
                      <a:off x="0" y="0"/>
                      <a:ext cx="5274310" cy="781050"/>
                    </a:xfrm>
                    <a:prstGeom prst="rect">
                      <a:avLst/>
                    </a:prstGeom>
                    <a:ln>
                      <a:noFill/>
                    </a:ln>
                  </pic:spPr>
                </pic:pic>
              </a:graphicData>
            </a:graphic>
          </wp:inline>
        </w:drawing>
      </w:r>
      <w:r>
        <w:rPr>
          <w:rFonts w:hint="eastAsia" w:ascii="仿宋_GB2312" w:hAnsi="仿宋" w:cs="Times New Roman"/>
          <w:szCs w:val="28"/>
        </w:rPr>
        <w:drawing>
          <wp:inline distT="0" distB="0" distL="0" distR="0">
            <wp:extent cx="5274310" cy="2596515"/>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9" cstate="print"/>
                    <a:stretch>
                      <a:fillRect/>
                    </a:stretch>
                  </pic:blipFill>
                  <pic:spPr>
                    <a:xfrm>
                      <a:off x="0" y="0"/>
                      <a:ext cx="5274310" cy="2596515"/>
                    </a:xfrm>
                    <a:prstGeom prst="rect">
                      <a:avLst/>
                    </a:prstGeom>
                  </pic:spPr>
                </pic:pic>
              </a:graphicData>
            </a:graphic>
          </wp:inline>
        </w:drawing>
      </w:r>
    </w:p>
    <w:p>
      <w:pPr>
        <w:ind w:firstLine="560"/>
        <w:rPr>
          <w:rFonts w:ascii="等线" w:hAnsi="等线" w:eastAsia="等线" w:cs="Times New Roman"/>
        </w:rPr>
      </w:pPr>
    </w:p>
    <w:p>
      <w:pPr>
        <w:ind w:firstLine="560"/>
      </w:pPr>
      <w:r>
        <w:rPr>
          <w:rFonts w:hint="eastAsia"/>
        </w:rPr>
        <w:t>三、当前考生复试结束后，移除该考生，再进行下一位考生的复试流程。</w:t>
      </w:r>
    </w:p>
    <w:p>
      <w:pPr>
        <w:spacing w:line="240" w:lineRule="auto"/>
        <w:ind w:firstLine="0" w:firstLineChars="0"/>
        <w:jc w:val="center"/>
        <w:rPr>
          <w:rFonts w:ascii="仿宋" w:hAnsi="仿宋" w:eastAsia="仿宋" w:cs="Times New Roman"/>
          <w:szCs w:val="28"/>
        </w:rPr>
      </w:pPr>
      <w:r>
        <w:rPr>
          <w:rFonts w:ascii="等线" w:hAnsi="等线" w:eastAsia="等线" w:cs="Times New Roman"/>
        </w:rPr>
        <w:drawing>
          <wp:inline distT="0" distB="0" distL="0" distR="0">
            <wp:extent cx="5274310" cy="2596515"/>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3"/>
                    <a:stretch>
                      <a:fillRect/>
                    </a:stretch>
                  </pic:blipFill>
                  <pic:spPr>
                    <a:xfrm>
                      <a:off x="0" y="0"/>
                      <a:ext cx="5274310" cy="2596515"/>
                    </a:xfrm>
                    <a:prstGeom prst="rect">
                      <a:avLst/>
                    </a:prstGeom>
                  </pic:spPr>
                </pic:pic>
              </a:graphicData>
            </a:graphic>
          </wp:inline>
        </w:drawing>
      </w:r>
    </w:p>
    <w:p>
      <w:pPr>
        <w:spacing w:line="240" w:lineRule="auto"/>
        <w:ind w:firstLine="0" w:firstLineChars="0"/>
        <w:jc w:val="center"/>
        <w:rPr>
          <w:rFonts w:ascii="仿宋" w:hAnsi="仿宋" w:eastAsia="仿宋" w:cs="Times New Roman"/>
          <w:szCs w:val="28"/>
        </w:rPr>
      </w:pPr>
      <w:r>
        <w:rPr>
          <w:rFonts w:ascii="仿宋" w:hAnsi="仿宋" w:eastAsia="仿宋" w:cs="Times New Roman"/>
          <w:szCs w:val="28"/>
        </w:rPr>
        <w:br w:type="page"/>
      </w:r>
    </w:p>
    <w:p>
      <w:pPr>
        <w:pStyle w:val="3"/>
        <w:rPr>
          <w:rFonts w:ascii="黑体" w:hAnsi="黑体" w:eastAsia="黑体" w:cs="Times New Roman"/>
        </w:rPr>
      </w:pPr>
      <w:bookmarkStart w:id="10" w:name="_Toc66650588"/>
      <w:bookmarkStart w:id="11" w:name="_Toc31806"/>
      <w:r>
        <w:rPr>
          <w:rFonts w:hint="eastAsia"/>
        </w:rPr>
        <w:t>标准化用语</w:t>
      </w:r>
      <w:bookmarkEnd w:id="10"/>
      <w:bookmarkEnd w:id="11"/>
    </w:p>
    <w:p>
      <w:pPr>
        <w:ind w:firstLine="0" w:firstLineChars="0"/>
        <w:jc w:val="center"/>
        <w:rPr>
          <w:rFonts w:ascii="楷体" w:hAnsi="楷体" w:eastAsia="楷体" w:cs="楷体"/>
          <w:b/>
          <w:bCs/>
          <w:szCs w:val="28"/>
        </w:rPr>
      </w:pPr>
      <w:r>
        <w:rPr>
          <w:rFonts w:hint="eastAsia" w:ascii="楷体" w:hAnsi="楷体" w:eastAsia="楷体" w:cs="楷体"/>
          <w:b/>
          <w:bCs/>
          <w:szCs w:val="28"/>
        </w:rPr>
        <w:t>（仅供讨论参考，各学院应结合学科专业特点和本学院</w:t>
      </w:r>
    </w:p>
    <w:p>
      <w:pPr>
        <w:ind w:firstLine="0" w:firstLineChars="0"/>
        <w:jc w:val="center"/>
        <w:rPr>
          <w:rFonts w:ascii="楷体" w:hAnsi="楷体" w:eastAsia="楷体" w:cs="楷体"/>
          <w:b/>
          <w:bCs/>
          <w:szCs w:val="28"/>
        </w:rPr>
      </w:pPr>
      <w:r>
        <w:rPr>
          <w:rFonts w:hint="eastAsia" w:ascii="楷体" w:hAnsi="楷体" w:eastAsia="楷体" w:cs="楷体"/>
          <w:b/>
          <w:bCs/>
          <w:szCs w:val="28"/>
        </w:rPr>
        <w:t>复试考核具体环节设置，进行细化）</w:t>
      </w:r>
    </w:p>
    <w:p>
      <w:pPr>
        <w:pStyle w:val="2"/>
        <w:ind w:firstLine="1040"/>
      </w:pPr>
    </w:p>
    <w:p>
      <w:pPr>
        <w:pStyle w:val="4"/>
        <w:ind w:firstLine="560"/>
      </w:pPr>
      <w:bookmarkStart w:id="12" w:name="_Toc66650589"/>
      <w:r>
        <w:rPr>
          <w:rFonts w:hint="eastAsia"/>
        </w:rPr>
        <w:t>一、技术候考标准化用语</w:t>
      </w:r>
      <w:bookmarkEnd w:id="12"/>
    </w:p>
    <w:p>
      <w:pPr>
        <w:ind w:firstLine="560"/>
        <w:jc w:val="left"/>
        <w:rPr>
          <w:rFonts w:ascii="仿宋_GB2312" w:hAnsi="仿宋" w:cs="Times New Roman"/>
          <w:szCs w:val="28"/>
        </w:rPr>
      </w:pPr>
      <w:r>
        <w:rPr>
          <w:rFonts w:hint="eastAsia" w:ascii="仿宋_GB2312" w:hAnsi="仿宋" w:cs="Times New Roman"/>
          <w:szCs w:val="28"/>
        </w:rPr>
        <w:t>1.考前熟悉考场时告知考生用语</w:t>
      </w:r>
    </w:p>
    <w:p>
      <w:pPr>
        <w:pStyle w:val="29"/>
        <w:numPr>
          <w:ilvl w:val="0"/>
          <w:numId w:val="1"/>
        </w:numPr>
        <w:ind w:left="0" w:firstLine="560"/>
      </w:pPr>
      <w:r>
        <w:rPr>
          <w:rFonts w:hint="eastAsia"/>
        </w:rPr>
        <w:t>请问是否是XXX考生？</w:t>
      </w:r>
    </w:p>
    <w:p>
      <w:pPr>
        <w:pStyle w:val="29"/>
        <w:numPr>
          <w:ilvl w:val="0"/>
          <w:numId w:val="1"/>
        </w:numPr>
        <w:ind w:left="0" w:firstLine="560"/>
      </w:pPr>
      <w:r>
        <w:rPr>
          <w:rFonts w:hint="eastAsia"/>
        </w:rPr>
        <w:t>请读出你的姓名、身份证号码、准考证号码，并对身份证正反面以及准考证进行每个镜头5秒钟左右的展示。</w:t>
      </w:r>
    </w:p>
    <w:p>
      <w:pPr>
        <w:pStyle w:val="29"/>
        <w:numPr>
          <w:ilvl w:val="0"/>
          <w:numId w:val="1"/>
        </w:numPr>
        <w:ind w:left="0" w:firstLine="560"/>
      </w:pPr>
      <w:r>
        <w:rPr>
          <w:rFonts w:hint="eastAsia"/>
        </w:rPr>
        <w:t>请在第二机位输入腾讯会议码xxxxxxx，打开摄像头，关闭麦克风和扬声器</w:t>
      </w:r>
    </w:p>
    <w:p>
      <w:pPr>
        <w:pStyle w:val="29"/>
        <w:numPr>
          <w:ilvl w:val="0"/>
          <w:numId w:val="1"/>
        </w:numPr>
        <w:ind w:left="0" w:firstLine="560"/>
      </w:pPr>
      <w:r>
        <w:rPr>
          <w:rFonts w:hint="eastAsia"/>
        </w:rPr>
        <w:t>检查考生的视频环境，提出需要改善的问题：考生你好，正式考试的时候我们建议……</w:t>
      </w:r>
    </w:p>
    <w:p>
      <w:pPr>
        <w:pStyle w:val="29"/>
        <w:numPr>
          <w:ilvl w:val="0"/>
          <w:numId w:val="1"/>
        </w:numPr>
        <w:ind w:left="0" w:firstLine="560"/>
      </w:pPr>
      <w:r>
        <w:rPr>
          <w:rFonts w:hint="eastAsia"/>
        </w:rPr>
        <w:t>你是否已经阅读《国家教育考试违规处理办法》《中华人民共和国刑法修正案（九）》等文件和要求，了解《浙江师范大学2022年硕士研究生招生考试网络远程复试考场规则》</w:t>
      </w:r>
    </w:p>
    <w:p>
      <w:pPr>
        <w:pStyle w:val="29"/>
        <w:numPr>
          <w:ilvl w:val="0"/>
          <w:numId w:val="1"/>
        </w:numPr>
        <w:ind w:left="0" w:firstLine="560"/>
      </w:pPr>
      <w:r>
        <w:rPr>
          <w:rFonts w:hint="eastAsia"/>
        </w:rPr>
        <w:t>学校纪检监察部门将对本次考试进行全程监督，加大违规查处力度。请你诚信参考并自觉服从监考员等考试工作人员管理，不得以任何理由妨碍监考员等考试工作人员履行职责。面试过程中请保持面试环境安静，不得将手机放在可触可见范围内，考试过程中若手机响起则做违纪处理。不得将考试过程进行录音录像以及将考试过程中的音频文件上传到网络。</w:t>
      </w:r>
    </w:p>
    <w:p>
      <w:pPr>
        <w:pStyle w:val="29"/>
        <w:numPr>
          <w:ilvl w:val="0"/>
          <w:numId w:val="1"/>
        </w:numPr>
        <w:ind w:left="0" w:firstLine="560"/>
      </w:pPr>
      <w:r>
        <w:rPr>
          <w:rFonts w:hint="eastAsia"/>
        </w:rPr>
        <w:t>通知考生分组用语：在学校纪检监察部门监督情况下，我校采用钉钉自带的随机分组功能将考生的随机分组工作前期完成，全程录像。现作如下公布：XXX考生的分组情况为：第X组，时间XXX，请考生提前准备好面试环境与相关材料按时进入候考，届时按候考老师要求进行候考。</w:t>
      </w:r>
    </w:p>
    <w:p>
      <w:pPr>
        <w:ind w:firstLine="560"/>
      </w:pPr>
      <w:r>
        <w:rPr>
          <w:rFonts w:hint="eastAsia"/>
        </w:rPr>
        <w:t>2.候考时告知考生用语</w:t>
      </w:r>
    </w:p>
    <w:p>
      <w:pPr>
        <w:pStyle w:val="29"/>
        <w:numPr>
          <w:ilvl w:val="0"/>
          <w:numId w:val="1"/>
        </w:numPr>
        <w:ind w:left="0" w:firstLine="560"/>
      </w:pPr>
      <w:r>
        <w:rPr>
          <w:rFonts w:hint="eastAsia"/>
        </w:rPr>
        <w:t>请问是否是XXX考生？</w:t>
      </w:r>
    </w:p>
    <w:p>
      <w:pPr>
        <w:pStyle w:val="29"/>
        <w:numPr>
          <w:ilvl w:val="0"/>
          <w:numId w:val="1"/>
        </w:numPr>
        <w:ind w:left="0" w:firstLine="560"/>
      </w:pPr>
      <w:r>
        <w:rPr>
          <w:rFonts w:hint="eastAsia"/>
        </w:rPr>
        <w:t>请检查主机位声音、画面是否正常</w:t>
      </w:r>
    </w:p>
    <w:p>
      <w:pPr>
        <w:pStyle w:val="29"/>
        <w:numPr>
          <w:ilvl w:val="0"/>
          <w:numId w:val="1"/>
        </w:numPr>
        <w:ind w:left="0" w:firstLine="560"/>
      </w:pPr>
      <w:r>
        <w:rPr>
          <w:rFonts w:hint="eastAsia"/>
        </w:rPr>
        <w:t>请在第二机位输入腾讯会议码：xxxxxx，打开摄像头，关闭麦克风和扬声器</w:t>
      </w:r>
    </w:p>
    <w:p>
      <w:pPr>
        <w:pStyle w:val="29"/>
        <w:numPr>
          <w:ilvl w:val="0"/>
          <w:numId w:val="1"/>
        </w:numPr>
        <w:ind w:left="0" w:firstLine="560"/>
      </w:pPr>
      <w:r>
        <w:rPr>
          <w:rFonts w:hint="eastAsia"/>
        </w:rPr>
        <w:t>请用第二机位摄像头扫视一下你周围的环境。</w:t>
      </w:r>
    </w:p>
    <w:p>
      <w:pPr>
        <w:pStyle w:val="29"/>
        <w:numPr>
          <w:ilvl w:val="0"/>
          <w:numId w:val="1"/>
        </w:numPr>
        <w:ind w:left="0" w:firstLine="560"/>
      </w:pPr>
      <w:r>
        <w:rPr>
          <w:rFonts w:hint="eastAsia"/>
        </w:rPr>
        <w:t>XXX考生，请读出你的姓名、身份证号码、准考证号码，并对身份证正反面以及准考证进行每个镜头10秒钟左右的展示。</w:t>
      </w:r>
    </w:p>
    <w:p>
      <w:pPr>
        <w:pStyle w:val="29"/>
        <w:numPr>
          <w:ilvl w:val="0"/>
          <w:numId w:val="1"/>
        </w:numPr>
        <w:ind w:left="0" w:firstLine="560"/>
      </w:pPr>
      <w:r>
        <w:rPr>
          <w:rFonts w:hint="eastAsia"/>
        </w:rPr>
        <w:t>XXX考生，昨天视频连线的时候你确认学习了国务院、教育部关于国家考试的法律法规，也认真学习了我校硕士研究生远程复试的考场规则和纪律要求，下面请认真阅读诚信复试承诺书并签字确认。请你阅读诚信复试承诺书。</w:t>
      </w:r>
    </w:p>
    <w:p>
      <w:pPr>
        <w:pStyle w:val="29"/>
        <w:numPr>
          <w:ilvl w:val="0"/>
          <w:numId w:val="1"/>
        </w:numPr>
        <w:ind w:left="0" w:firstLine="560"/>
      </w:pPr>
      <w:r>
        <w:rPr>
          <w:rFonts w:hint="eastAsia"/>
        </w:rPr>
        <w:t>请考生耐心等待，面试时间到了之后正式面试的考场将会直接把你拉入面试视频会议。</w:t>
      </w:r>
    </w:p>
    <w:p>
      <w:pPr>
        <w:pStyle w:val="29"/>
        <w:numPr>
          <w:ilvl w:val="0"/>
          <w:numId w:val="1"/>
        </w:numPr>
        <w:ind w:left="0" w:firstLine="560"/>
      </w:pPr>
      <w:r>
        <w:rPr>
          <w:rFonts w:hint="eastAsia"/>
        </w:rPr>
        <w:t>下面将进行浙江师范大学2022年硕士研究生招生复试考试，面试过程全程录像。</w:t>
      </w:r>
    </w:p>
    <w:p>
      <w:pPr>
        <w:pStyle w:val="4"/>
        <w:ind w:firstLine="560"/>
      </w:pPr>
      <w:bookmarkStart w:id="13" w:name="_Toc66650590"/>
      <w:r>
        <w:rPr>
          <w:rFonts w:hint="eastAsia"/>
        </w:rPr>
        <w:t>二、技术主考标准化用语</w:t>
      </w:r>
      <w:bookmarkEnd w:id="13"/>
    </w:p>
    <w:p>
      <w:pPr>
        <w:ind w:firstLine="560"/>
        <w:rPr>
          <w:lang w:bidi="ar"/>
        </w:rPr>
      </w:pPr>
      <w:r>
        <w:rPr>
          <w:rFonts w:hint="eastAsia"/>
          <w:lang w:bidi="ar"/>
        </w:rPr>
        <w:t>1. 考生你好，当前是正式面试环节，请问是否可以听到声音？（等待考生回答能听到，确保网络正常）</w:t>
      </w:r>
    </w:p>
    <w:p>
      <w:pPr>
        <w:ind w:firstLine="560"/>
        <w:rPr>
          <w:lang w:bidi="ar"/>
        </w:rPr>
      </w:pPr>
      <w:r>
        <w:rPr>
          <w:rFonts w:hint="eastAsia"/>
          <w:lang w:bidi="ar"/>
        </w:rPr>
        <w:t>2.请在第二机位上输入腾讯会议码：xxxxxxxxx，请打开第二机位摄像头，关闭第二机位麦克风和扬声器</w:t>
      </w:r>
    </w:p>
    <w:p>
      <w:pPr>
        <w:ind w:firstLine="560"/>
        <w:rPr>
          <w:lang w:bidi="ar"/>
        </w:rPr>
      </w:pPr>
      <w:r>
        <w:rPr>
          <w:rFonts w:hint="eastAsia"/>
          <w:lang w:bidi="ar"/>
        </w:rPr>
        <w:t>3.我将快速进行身份核验，请展示你的身份证正面（核验并截图，大约10秒），请展示你的身份证反面（核验并截图，大约10秒）</w:t>
      </w:r>
    </w:p>
    <w:p>
      <w:pPr>
        <w:ind w:firstLine="560"/>
        <w:rPr>
          <w:lang w:bidi="ar"/>
        </w:rPr>
      </w:pPr>
      <w:r>
        <w:rPr>
          <w:rFonts w:hint="eastAsia"/>
          <w:lang w:bidi="ar"/>
        </w:rPr>
        <w:t>3.</w:t>
      </w:r>
      <w:r>
        <w:rPr>
          <w:rFonts w:hint="eastAsia" w:hAnsi="等线" w:cs="Times New Roman"/>
        </w:rPr>
        <w:t xml:space="preserve"> </w:t>
      </w:r>
      <w:r>
        <w:rPr>
          <w:rFonts w:hint="eastAsia"/>
          <w:lang w:bidi="ar"/>
        </w:rPr>
        <w:t>请关闭与考试无关的程序，我将检查你的电脑桌面，请点击屏幕共享按钮进行屏幕共享</w:t>
      </w:r>
    </w:p>
    <w:p>
      <w:pPr>
        <w:ind w:firstLine="560"/>
        <w:rPr>
          <w:lang w:bidi="ar"/>
        </w:rPr>
      </w:pPr>
      <w:r>
        <w:rPr>
          <w:rFonts w:hint="eastAsia"/>
          <w:lang w:bidi="ar"/>
        </w:rPr>
        <w:t>4. （和考场秘书确认第二机位就绪后）谢谢你的配合！（转向考官组长）考官组长，复试环境检查完毕，可以开始复试。</w:t>
      </w:r>
    </w:p>
    <w:p>
      <w:pPr>
        <w:pStyle w:val="4"/>
        <w:ind w:firstLine="560"/>
      </w:pPr>
      <w:bookmarkStart w:id="14" w:name="_Toc66650591"/>
      <w:r>
        <w:rPr>
          <w:rFonts w:hint="eastAsia"/>
        </w:rPr>
        <w:t>三、</w:t>
      </w:r>
      <w:r>
        <w:rPr>
          <w:rFonts w:hint="eastAsia"/>
          <w:lang w:eastAsia="zh-CN"/>
        </w:rPr>
        <w:t>面试</w:t>
      </w:r>
      <w:r>
        <w:rPr>
          <w:rFonts w:hint="eastAsia"/>
        </w:rPr>
        <w:t>考官组长标准化用语</w:t>
      </w:r>
      <w:bookmarkEnd w:id="14"/>
    </w:p>
    <w:p>
      <w:pPr>
        <w:ind w:firstLine="560"/>
      </w:pPr>
      <w:r>
        <w:rPr>
          <w:rFonts w:hint="eastAsia"/>
        </w:rPr>
        <w:t>技术主考及考场秘书准备工作就绪后，技术主考向考官组长用语：“考官组长，复试环境和考生身份查验完毕，可以开始复试”。考官组长主持整个面试环节，控制时间。）</w:t>
      </w:r>
    </w:p>
    <w:p>
      <w:pPr>
        <w:ind w:firstLine="560"/>
      </w:pPr>
      <w:r>
        <w:rPr>
          <w:rFonts w:hint="eastAsia"/>
        </w:rPr>
        <w:t>1.考生你好，请问是否可以听到声音？（等待考生回答能听到，确保网络正常）。欢迎参加复试。本次复试内容共分为3部分，一是英语能力复试；二是专业能力和综合素质复试；三是思政考核，思想政治考核不计入总分。面试总时间约25分钟。</w:t>
      </w:r>
    </w:p>
    <w:p>
      <w:pPr>
        <w:ind w:firstLine="560"/>
      </w:pPr>
      <w:r>
        <w:rPr>
          <w:rFonts w:hint="eastAsia"/>
        </w:rPr>
        <w:t>2.请技术主考打开当前考题供考生选题，请考生在10秒时间内选择考题（等待考生选择），请展示英语能力试题。考生是否能看清？</w:t>
      </w:r>
    </w:p>
    <w:p>
      <w:pPr>
        <w:ind w:firstLine="560"/>
      </w:pPr>
      <w:r>
        <w:rPr>
          <w:rFonts w:hint="eastAsia"/>
        </w:rPr>
        <w:t>考生作答后:请问你的回答结束了吗？</w:t>
      </w:r>
    </w:p>
    <w:p>
      <w:pPr>
        <w:ind w:firstLine="560"/>
      </w:pPr>
      <w:r>
        <w:rPr>
          <w:rFonts w:hint="eastAsia"/>
        </w:rPr>
        <w:t>3.好的，谢谢！接下来进行专业基础考核。请展示专业基础试题，时间控制在3分钟左右。考生是否能看清？</w:t>
      </w:r>
    </w:p>
    <w:p>
      <w:pPr>
        <w:ind w:firstLine="560"/>
      </w:pPr>
      <w:r>
        <w:rPr>
          <w:rFonts w:hint="eastAsia"/>
        </w:rPr>
        <w:t>考生作答后:请问你的回答结束了吗？</w:t>
      </w:r>
    </w:p>
    <w:p>
      <w:pPr>
        <w:ind w:firstLine="560"/>
      </w:pPr>
      <w:r>
        <w:rPr>
          <w:rFonts w:hint="eastAsia"/>
        </w:rPr>
        <w:t>4.好的，谢谢！下面是专业综合素养和科研创新能力考核,请展示专业综合试题，时间控制在13分钟左右。考生是否能看清？</w:t>
      </w:r>
    </w:p>
    <w:p>
      <w:pPr>
        <w:ind w:firstLine="560"/>
      </w:pPr>
      <w:r>
        <w:rPr>
          <w:rFonts w:hint="eastAsia"/>
        </w:rPr>
        <w:t>考生作答后:请问你的回答结束了吗？</w:t>
      </w:r>
    </w:p>
    <w:p>
      <w:pPr>
        <w:ind w:firstLine="560"/>
      </w:pPr>
      <w:r>
        <w:rPr>
          <w:rFonts w:hint="eastAsia"/>
        </w:rPr>
        <w:t>5.接下来是思想政治考核，不计入总分，请思政考官提问（约2分钟）。</w:t>
      </w:r>
    </w:p>
    <w:p>
      <w:pPr>
        <w:ind w:firstLine="560"/>
      </w:pPr>
      <w:r>
        <w:rPr>
          <w:rFonts w:hint="eastAsia"/>
        </w:rPr>
        <w:t>考生作答后:请问你的回答结束了吗？</w:t>
      </w:r>
    </w:p>
    <w:p>
      <w:pPr>
        <w:ind w:firstLine="560"/>
      </w:pPr>
      <w:r>
        <w:rPr>
          <w:rFonts w:hint="eastAsia"/>
        </w:rPr>
        <w:t>6.如果考生回答完毕时间不足25分钟，组长可以问：“离考试结束还有XX分钟，考生是否有补充，如果没有是否结束复试？”</w:t>
      </w:r>
    </w:p>
    <w:p>
      <w:pPr>
        <w:ind w:firstLine="560"/>
      </w:pPr>
      <w:r>
        <w:rPr>
          <w:rFonts w:hint="eastAsia"/>
        </w:rPr>
        <w:t>7.考试结束，考官组长总结：“本场考试即将结束，考生是否还有补充？……谢谢你参加本次复试！再见！”</w:t>
      </w:r>
    </w:p>
    <w:p>
      <w:pPr>
        <w:pStyle w:val="2"/>
        <w:ind w:firstLine="1040"/>
        <w:jc w:val="both"/>
        <w:rPr>
          <w:rFonts w:ascii="仿宋_GB2312" w:eastAsia="仿宋_GB2312" w:hAnsiTheme="minorEastAsia"/>
          <w:sz w:val="28"/>
          <w:szCs w:val="28"/>
        </w:rPr>
      </w:pPr>
      <w:r>
        <w:br w:type="page"/>
      </w:r>
    </w:p>
    <w:p>
      <w:pPr>
        <w:pStyle w:val="3"/>
        <w:rPr>
          <w:rFonts w:ascii="仿宋_GB2312" w:cs="Times New Roman"/>
          <w:b/>
          <w:szCs w:val="28"/>
        </w:rPr>
      </w:pPr>
      <w:bookmarkStart w:id="15" w:name="_Toc66990903"/>
      <w:bookmarkStart w:id="16" w:name="_Toc40048964"/>
      <w:bookmarkStart w:id="17" w:name="_Toc12201"/>
      <w:bookmarkStart w:id="18" w:name="_Toc40048965"/>
      <w:bookmarkStart w:id="19" w:name="_Toc40048966"/>
      <w:r>
        <w:rPr>
          <w:rFonts w:hint="eastAsia"/>
        </w:rPr>
        <w:t>浙江师范大学硕士研究生网络远程复试考生操作指南</w:t>
      </w:r>
      <w:bookmarkEnd w:id="15"/>
      <w:bookmarkEnd w:id="16"/>
      <w:bookmarkEnd w:id="17"/>
    </w:p>
    <w:p>
      <w:pPr>
        <w:spacing w:line="490" w:lineRule="exact"/>
        <w:ind w:firstLine="560"/>
      </w:pPr>
    </w:p>
    <w:p>
      <w:pPr>
        <w:pStyle w:val="4"/>
        <w:spacing w:line="490" w:lineRule="exact"/>
        <w:ind w:firstLine="560"/>
      </w:pPr>
      <w:r>
        <w:rPr>
          <w:rFonts w:hint="eastAsia"/>
        </w:rPr>
        <w:t>一</w:t>
      </w:r>
      <w:r>
        <w:rPr>
          <w:rFonts w:hint="eastAsia" w:ascii="微软雅黑" w:hAnsi="微软雅黑" w:eastAsia="微软雅黑" w:cs="微软雅黑"/>
        </w:rPr>
        <w:t>､</w:t>
      </w:r>
      <w:r>
        <w:rPr>
          <w:rFonts w:hint="eastAsia"/>
        </w:rPr>
        <w:t>设备准备</w:t>
      </w:r>
    </w:p>
    <w:p>
      <w:pPr>
        <w:spacing w:line="490" w:lineRule="exact"/>
        <w:ind w:firstLine="560"/>
        <w:rPr>
          <w:shd w:val="clear" w:color="auto" w:fill="FFFFFF"/>
        </w:rPr>
      </w:pPr>
      <w:r>
        <w:rPr>
          <w:rFonts w:hint="eastAsia"/>
          <w:shd w:val="clear" w:color="auto" w:fill="FFFFFF"/>
        </w:rPr>
        <w:t>1.主机位设备:电脑（使用有线网络）</w:t>
      </w:r>
    </w:p>
    <w:p>
      <w:pPr>
        <w:spacing w:line="490" w:lineRule="exact"/>
        <w:ind w:firstLine="560"/>
        <w:rPr>
          <w:shd w:val="clear" w:color="auto" w:fill="FFFFFF"/>
        </w:rPr>
      </w:pPr>
      <w:r>
        <w:rPr>
          <w:rFonts w:hint="eastAsia"/>
          <w:shd w:val="clear" w:color="auto" w:fill="FFFFFF"/>
        </w:rPr>
        <w:t>钉钉软件能流畅运行,需自带或额外配有功能正常的摄像头</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麦克风</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扬声器等，用以展示考生人像及后方场景</w:t>
      </w:r>
      <w:r>
        <w:rPr>
          <w:rFonts w:hint="eastAsia"/>
          <w:shd w:val="clear" w:color="auto" w:fill="FFFFFF"/>
        </w:rPr>
        <w:t>,展示试题,与考官视频</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第二机位设备屏幕及备用设备需出现在画面中</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2.第二机位设备:智能手机（使用4G或5G网络）</w:t>
      </w:r>
    </w:p>
    <w:p>
      <w:pPr>
        <w:spacing w:line="490" w:lineRule="exact"/>
        <w:ind w:firstLine="560"/>
        <w:rPr>
          <w:shd w:val="clear" w:color="auto" w:fill="FFFFFF"/>
        </w:rPr>
      </w:pPr>
      <w:r>
        <w:rPr>
          <w:rFonts w:hint="eastAsia"/>
        </w:rPr>
        <w:t>常见智能手机,腾讯会议软件能流畅运行，可正常使用视频通话功能,需配备支架，</w:t>
      </w:r>
      <w:r>
        <w:rPr>
          <w:rFonts w:hint="eastAsia"/>
          <w:shd w:val="clear" w:color="auto" w:fill="FFFFFF"/>
        </w:rPr>
        <w:t>用以登录腾讯会议软件,展示考生前方场景,</w:t>
      </w:r>
      <w:r>
        <w:rPr>
          <w:rFonts w:hint="eastAsia" w:hAnsi="等线"/>
        </w:rPr>
        <w:t xml:space="preserve"> </w:t>
      </w:r>
      <w:r>
        <w:rPr>
          <w:rFonts w:hint="eastAsia"/>
          <w:shd w:val="clear" w:color="auto" w:fill="FFFFFF"/>
        </w:rPr>
        <w:t>保证考生腰部及以上部位、考生主机位电脑屏幕图像、备用设备能清晰地出现在画面中</w:t>
      </w:r>
      <w:r>
        <w:rPr>
          <w:rFonts w:hint="eastAsia" w:ascii="微软雅黑" w:hAnsi="微软雅黑" w:eastAsia="微软雅黑" w:cs="微软雅黑"/>
          <w:shd w:val="clear" w:color="auto" w:fill="FFFFFF"/>
        </w:rPr>
        <w:t>｡</w:t>
      </w:r>
      <w:r>
        <w:rPr>
          <w:rFonts w:hint="eastAsia"/>
          <w:b/>
          <w:bCs/>
          <w:shd w:val="clear" w:color="auto" w:fill="FFFFFF"/>
        </w:rPr>
        <w:t>需关闭扬声器和麦克风</w:t>
      </w:r>
      <w:r>
        <w:rPr>
          <w:rFonts w:hint="eastAsia"/>
          <w:shd w:val="clear" w:color="auto" w:fill="FFFFFF"/>
        </w:rPr>
        <w:t>。</w:t>
      </w:r>
    </w:p>
    <w:p>
      <w:pPr>
        <w:spacing w:line="490" w:lineRule="exact"/>
        <w:ind w:firstLine="560"/>
      </w:pPr>
      <w:r>
        <w:rPr>
          <w:rFonts w:hint="eastAsia"/>
        </w:rPr>
        <w:t>3.备用设备:第二台智能手机作为应急联系设备，须为报考时在中国研究生招生信息网填写的手机号,正面向上放置于第一机位和第二机位视频可见范围内,除</w:t>
      </w:r>
      <w:r>
        <w:rPr>
          <w:rFonts w:hint="eastAsia" w:hAnsi="宋体" w:cs="宋体"/>
        </w:rPr>
        <w:t>接听报考学院电话外不得使用</w:t>
      </w:r>
      <w:r>
        <w:rPr>
          <w:rFonts w:hint="eastAsia"/>
        </w:rPr>
        <w:t>。备用设备应关闭声音</w:t>
      </w:r>
      <w:r>
        <w:rPr>
          <w:rFonts w:hint="eastAsia" w:ascii="微软雅黑" w:hAnsi="微软雅黑" w:eastAsia="微软雅黑" w:cs="微软雅黑"/>
        </w:rPr>
        <w:t>｡</w:t>
      </w:r>
      <w:r>
        <w:rPr>
          <w:rFonts w:hint="eastAsia" w:ascii="仿宋_GB2312" w:hAnsi="仿宋_GB2312" w:cs="仿宋_GB2312"/>
        </w:rPr>
        <w:t>在复试考核阶段应保持电话畅通，如报考时填报的电话号码已更换，应提前向报考院系报备。</w:t>
      </w:r>
    </w:p>
    <w:p>
      <w:pPr>
        <w:spacing w:line="490" w:lineRule="exact"/>
        <w:ind w:firstLine="560"/>
      </w:pPr>
      <w:r>
        <w:rPr>
          <w:rFonts w:hint="eastAsia"/>
        </w:rPr>
        <w:t>4.提前测试设备和网络</w:t>
      </w:r>
    </w:p>
    <w:p>
      <w:pPr>
        <w:spacing w:line="490" w:lineRule="exact"/>
        <w:ind w:firstLine="560"/>
      </w:pPr>
      <w:r>
        <w:rPr>
          <w:rFonts w:hint="eastAsia"/>
        </w:rPr>
        <w:t>需保证设备电量充足,网络畅通能满足远程复试需求,现场应保障有线宽带网</w:t>
      </w:r>
      <w:r>
        <w:rPr>
          <w:rFonts w:hint="eastAsia" w:ascii="微软雅黑" w:hAnsi="微软雅黑" w:eastAsia="微软雅黑" w:cs="微软雅黑"/>
        </w:rPr>
        <w:t>､</w:t>
      </w:r>
      <w:r>
        <w:rPr>
          <w:rFonts w:hint="eastAsia"/>
        </w:rPr>
        <w:t>wifi</w:t>
      </w:r>
      <w:r>
        <w:rPr>
          <w:rFonts w:hint="eastAsia" w:ascii="微软雅黑" w:hAnsi="微软雅黑" w:eastAsia="微软雅黑" w:cs="微软雅黑"/>
        </w:rPr>
        <w:t>､</w:t>
      </w:r>
      <w:r>
        <w:rPr>
          <w:rFonts w:hint="eastAsia"/>
        </w:rPr>
        <w:t>4G网络等两种以上网络条件，一种方式断网后可及时转换其他模式连接</w:t>
      </w:r>
      <w:r>
        <w:rPr>
          <w:rFonts w:hint="eastAsia" w:ascii="微软雅黑" w:hAnsi="微软雅黑" w:eastAsia="微软雅黑" w:cs="微软雅黑"/>
        </w:rPr>
        <w:t>｡</w:t>
      </w:r>
      <w:r>
        <w:rPr>
          <w:rFonts w:hint="eastAsia"/>
          <w:b/>
          <w:bCs/>
        </w:rPr>
        <w:t>主机位设备使用有线网络,第二机位设备使用4G或5G网络</w:t>
      </w:r>
      <w:r>
        <w:rPr>
          <w:rFonts w:hint="eastAsia" w:ascii="微软雅黑" w:hAnsi="微软雅黑" w:eastAsia="微软雅黑" w:cs="微软雅黑"/>
          <w:b/>
          <w:bCs/>
        </w:rPr>
        <w:t>｡</w:t>
      </w:r>
      <w:r>
        <w:rPr>
          <w:rFonts w:hint="eastAsia"/>
        </w:rPr>
        <w:t>备用设备应关闭声音</w:t>
      </w:r>
      <w:r>
        <w:rPr>
          <w:rFonts w:hint="eastAsia" w:ascii="微软雅黑" w:hAnsi="微软雅黑" w:eastAsia="微软雅黑" w:cs="微软雅黑"/>
        </w:rPr>
        <w:t>｡</w:t>
      </w:r>
      <w:r>
        <w:rPr>
          <w:rFonts w:hint="eastAsia" w:hAnsi="宋体" w:cs="宋体"/>
        </w:rPr>
        <w:t>所</w:t>
      </w:r>
      <w:r>
        <w:rPr>
          <w:rFonts w:hint="eastAsia"/>
        </w:rPr>
        <w:t>有设备调试完成后,关闭录屏</w:t>
      </w:r>
      <w:r>
        <w:rPr>
          <w:rFonts w:hint="eastAsia" w:ascii="微软雅黑" w:hAnsi="微软雅黑" w:eastAsia="微软雅黑" w:cs="微软雅黑"/>
        </w:rPr>
        <w:t>､</w:t>
      </w:r>
      <w:r>
        <w:rPr>
          <w:rFonts w:hint="eastAsia" w:hAnsi="宋体" w:cs="宋体"/>
        </w:rPr>
        <w:t>录像</w:t>
      </w:r>
      <w:r>
        <w:rPr>
          <w:rFonts w:hint="eastAsia" w:ascii="微软雅黑" w:hAnsi="微软雅黑" w:eastAsia="微软雅黑" w:cs="微软雅黑"/>
        </w:rPr>
        <w:t>､</w:t>
      </w:r>
      <w:r>
        <w:rPr>
          <w:rFonts w:hint="eastAsia" w:hAnsi="宋体" w:cs="宋体"/>
        </w:rPr>
        <w:t>分屏</w:t>
      </w:r>
      <w:r>
        <w:rPr>
          <w:rFonts w:hint="eastAsia" w:ascii="微软雅黑" w:hAnsi="微软雅黑" w:eastAsia="微软雅黑" w:cs="微软雅黑"/>
        </w:rPr>
        <w:t>､</w:t>
      </w:r>
      <w:r>
        <w:rPr>
          <w:rFonts w:hint="eastAsia" w:hAnsi="宋体" w:cs="宋体"/>
        </w:rPr>
        <w:t>投屏</w:t>
      </w:r>
      <w:r>
        <w:rPr>
          <w:rFonts w:hint="eastAsia" w:ascii="微软雅黑" w:hAnsi="微软雅黑" w:eastAsia="微软雅黑" w:cs="微软雅黑"/>
        </w:rPr>
        <w:t>､</w:t>
      </w:r>
      <w:r>
        <w:rPr>
          <w:rFonts w:hint="eastAsia" w:hAnsi="宋体" w:cs="宋体"/>
        </w:rPr>
        <w:t>录音</w:t>
      </w:r>
      <w:r>
        <w:rPr>
          <w:rFonts w:hint="eastAsia" w:ascii="微软雅黑" w:hAnsi="微软雅黑" w:eastAsia="微软雅黑" w:cs="微软雅黑"/>
        </w:rPr>
        <w:t>､</w:t>
      </w:r>
      <w:r>
        <w:rPr>
          <w:rFonts w:hint="eastAsia" w:hAnsi="宋体" w:cs="宋体"/>
        </w:rPr>
        <w:t>外放音乐</w:t>
      </w:r>
      <w:r>
        <w:rPr>
          <w:rFonts w:hint="eastAsia" w:ascii="微软雅黑" w:hAnsi="微软雅黑" w:eastAsia="微软雅黑" w:cs="微软雅黑"/>
        </w:rPr>
        <w:t>､</w:t>
      </w:r>
      <w:r>
        <w:rPr>
          <w:rFonts w:hint="eastAsia" w:hAnsi="宋体" w:cs="宋体"/>
        </w:rPr>
        <w:t>闹钟等可能影响</w:t>
      </w:r>
      <w:r>
        <w:rPr>
          <w:rFonts w:hint="eastAsia"/>
        </w:rPr>
        <w:t>复试的应用程序</w:t>
      </w:r>
      <w:r>
        <w:rPr>
          <w:rFonts w:hint="eastAsia" w:ascii="微软雅黑" w:hAnsi="微软雅黑" w:eastAsia="微软雅黑" w:cs="微软雅黑"/>
        </w:rPr>
        <w:t>｡</w:t>
      </w:r>
    </w:p>
    <w:p>
      <w:pPr>
        <w:spacing w:line="490" w:lineRule="exact"/>
        <w:ind w:firstLine="560"/>
      </w:pPr>
      <w:r>
        <w:rPr>
          <w:rFonts w:hint="eastAsia"/>
        </w:rPr>
        <w:t>5.复试所需用品</w:t>
      </w:r>
    </w:p>
    <w:p>
      <w:pPr>
        <w:spacing w:line="490" w:lineRule="exact"/>
        <w:ind w:firstLine="560"/>
        <w:rPr>
          <w:rFonts w:hAnsi="宋体"/>
        </w:rPr>
      </w:pPr>
      <w:r>
        <w:rPr>
          <w:rFonts w:hint="eastAsia" w:hAnsi="宋体"/>
        </w:rPr>
        <w:t>（1）本人有效二代居民身份证</w:t>
      </w:r>
    </w:p>
    <w:p>
      <w:pPr>
        <w:spacing w:line="490" w:lineRule="exact"/>
        <w:ind w:firstLine="560"/>
        <w:rPr>
          <w:rFonts w:hAnsi="宋体"/>
        </w:rPr>
      </w:pPr>
      <w:r>
        <w:rPr>
          <w:rFonts w:hint="eastAsia" w:hAnsi="宋体"/>
        </w:rPr>
        <w:t>（2）准考证（A4纸打印，不得涂改或书写）</w:t>
      </w:r>
    </w:p>
    <w:p>
      <w:pPr>
        <w:spacing w:line="490" w:lineRule="exact"/>
        <w:ind w:firstLine="560"/>
        <w:rPr>
          <w:rFonts w:hAnsi="宋体"/>
        </w:rPr>
      </w:pPr>
      <w:r>
        <w:rPr>
          <w:rFonts w:hint="eastAsia" w:hAnsi="宋体"/>
        </w:rPr>
        <w:t>（3）本人签字的诚信</w:t>
      </w:r>
      <w:r>
        <w:rPr>
          <w:rFonts w:hint="eastAsia" w:hAnsi="宋体"/>
          <w:lang w:eastAsia="zh-CN"/>
        </w:rPr>
        <w:t>复试</w:t>
      </w:r>
      <w:r>
        <w:rPr>
          <w:rFonts w:hint="eastAsia" w:hAnsi="宋体"/>
        </w:rPr>
        <w:t>承诺书</w:t>
      </w:r>
    </w:p>
    <w:p>
      <w:pPr>
        <w:spacing w:line="490" w:lineRule="exact"/>
        <w:ind w:firstLine="560"/>
        <w:rPr>
          <w:rFonts w:hAnsi="宋体" w:cs="宋体"/>
          <w:kern w:val="0"/>
        </w:rPr>
      </w:pPr>
      <w:r>
        <w:rPr>
          <w:rFonts w:hint="eastAsia" w:hAnsi="宋体"/>
        </w:rPr>
        <w:t>（4）</w:t>
      </w:r>
      <w:r>
        <w:rPr>
          <w:rFonts w:hint="eastAsia" w:hAnsi="宋体"/>
          <w:shd w:val="clear" w:color="auto" w:fill="FFFFFF"/>
        </w:rPr>
        <w:t>报考学院复试细则要求的其他材料</w:t>
      </w:r>
    </w:p>
    <w:p>
      <w:pPr>
        <w:pStyle w:val="4"/>
        <w:spacing w:line="490" w:lineRule="exact"/>
        <w:ind w:firstLine="560"/>
      </w:pPr>
      <w:r>
        <w:rPr>
          <w:rFonts w:hint="eastAsia" w:ascii="微软雅黑" w:hAnsi="微软雅黑" w:eastAsia="微软雅黑" w:cs="微软雅黑"/>
          <w:lang w:eastAsia="zh-CN"/>
        </w:rPr>
        <w:t>二</w:t>
      </w:r>
      <w:r>
        <w:rPr>
          <w:rFonts w:hint="eastAsia" w:ascii="微软雅黑" w:hAnsi="微软雅黑" w:eastAsia="微软雅黑" w:cs="微软雅黑"/>
        </w:rPr>
        <w:t>､</w:t>
      </w:r>
      <w:r>
        <w:rPr>
          <w:rFonts w:hint="eastAsia"/>
        </w:rPr>
        <w:t>环境准备</w:t>
      </w:r>
    </w:p>
    <w:p>
      <w:pPr>
        <w:spacing w:line="490" w:lineRule="exact"/>
        <w:ind w:firstLine="560"/>
        <w:rPr>
          <w:rFonts w:hAnsi="微软雅黑" w:cs="微软雅黑"/>
          <w:shd w:val="clear" w:color="auto" w:fill="FFFFFF"/>
        </w:rPr>
      </w:pPr>
      <w:r>
        <w:rPr>
          <w:rFonts w:hint="eastAsia"/>
          <w:shd w:val="clear" w:color="auto" w:fill="FFFFFF"/>
        </w:rPr>
        <w:t>1.在独立、安静、封闭</w:t>
      </w:r>
      <w:r>
        <w:rPr>
          <w:rFonts w:hint="eastAsia" w:hAnsi="宋体" w:cs="宋体"/>
          <w:shd w:val="clear" w:color="auto" w:fill="FFFFFF"/>
        </w:rPr>
        <w:t>的空间独立参加复试</w:t>
      </w:r>
      <w:r>
        <w:rPr>
          <w:rFonts w:hint="eastAsia" w:hAnsi="微软雅黑" w:cs="微软雅黑"/>
          <w:shd w:val="clear" w:color="auto" w:fill="FFFFFF"/>
        </w:rPr>
        <w:t>，空间内</w:t>
      </w:r>
      <w:r>
        <w:rPr>
          <w:rFonts w:hint="eastAsia"/>
          <w:shd w:val="clear" w:color="auto" w:fill="FFFFFF"/>
        </w:rPr>
        <w:t>不得有其他人员，不得出现其他声音</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2.复试期间视频背景不得使用虚拟背景。</w:t>
      </w:r>
    </w:p>
    <w:p>
      <w:pPr>
        <w:spacing w:line="490" w:lineRule="exact"/>
        <w:ind w:firstLine="560"/>
        <w:rPr>
          <w:shd w:val="clear" w:color="auto" w:fill="FFFFFF"/>
        </w:rPr>
      </w:pPr>
      <w:r>
        <w:rPr>
          <w:rFonts w:hint="eastAsia"/>
          <w:shd w:val="clear" w:color="auto" w:fill="FFFFFF"/>
        </w:rPr>
        <w:t>3.考生周边1.5米范围内只能放置规定的设备和物品。</w:t>
      </w:r>
    </w:p>
    <w:p>
      <w:pPr>
        <w:spacing w:line="490" w:lineRule="exact"/>
        <w:ind w:firstLine="560"/>
        <w:rPr>
          <w:shd w:val="clear" w:color="auto" w:fill="FFFFFF"/>
        </w:rPr>
      </w:pPr>
      <w:r>
        <w:rPr>
          <w:rFonts w:hint="eastAsia"/>
          <w:shd w:val="clear" w:color="auto" w:fill="FFFFFF"/>
        </w:rPr>
        <w:t>4.复试过程中,设备除登录规定软件外,不允许再运行其他网页或软件,不得以任何方式录像</w:t>
      </w:r>
      <w:r>
        <w:rPr>
          <w:rFonts w:hint="eastAsia" w:ascii="微软雅黑" w:hAnsi="微软雅黑" w:eastAsia="微软雅黑" w:cs="微软雅黑"/>
          <w:shd w:val="clear" w:color="auto" w:fill="FFFFFF"/>
        </w:rPr>
        <w:t>､</w:t>
      </w:r>
      <w:r>
        <w:rPr>
          <w:rFonts w:hint="eastAsia" w:hAnsi="宋体" w:cs="宋体"/>
          <w:shd w:val="clear" w:color="auto" w:fill="FFFFFF"/>
        </w:rPr>
        <w:t>录屏</w:t>
      </w:r>
      <w:r>
        <w:rPr>
          <w:rFonts w:hint="eastAsia" w:ascii="微软雅黑" w:hAnsi="微软雅黑" w:eastAsia="微软雅黑" w:cs="微软雅黑"/>
          <w:shd w:val="clear" w:color="auto" w:fill="FFFFFF"/>
        </w:rPr>
        <w:t>､</w:t>
      </w:r>
      <w:r>
        <w:rPr>
          <w:rFonts w:hint="eastAsia" w:hAnsi="宋体" w:cs="宋体"/>
          <w:shd w:val="clear" w:color="auto" w:fill="FFFFFF"/>
        </w:rPr>
        <w:t>投屏</w:t>
      </w:r>
      <w:r>
        <w:rPr>
          <w:rFonts w:hint="eastAsia" w:ascii="微软雅黑" w:hAnsi="微软雅黑" w:eastAsia="微软雅黑" w:cs="微软雅黑"/>
          <w:shd w:val="clear" w:color="auto" w:fill="FFFFFF"/>
        </w:rPr>
        <w:t>､</w:t>
      </w:r>
      <w:r>
        <w:rPr>
          <w:rFonts w:hint="eastAsia" w:hAnsi="宋体" w:cs="宋体"/>
          <w:shd w:val="clear" w:color="auto" w:fill="FFFFFF"/>
        </w:rPr>
        <w:t>分屏</w:t>
      </w:r>
      <w:r>
        <w:rPr>
          <w:rFonts w:hint="eastAsia" w:ascii="微软雅黑" w:hAnsi="微软雅黑" w:eastAsia="微软雅黑" w:cs="微软雅黑"/>
          <w:shd w:val="clear" w:color="auto" w:fill="FFFFFF"/>
        </w:rPr>
        <w:t>､</w:t>
      </w:r>
      <w:r>
        <w:rPr>
          <w:rFonts w:hint="eastAsia" w:hAnsi="宋体" w:cs="宋体"/>
          <w:shd w:val="clear" w:color="auto" w:fill="FFFFFF"/>
        </w:rPr>
        <w:t>录音</w:t>
      </w:r>
      <w:r>
        <w:rPr>
          <w:rFonts w:hint="eastAsia" w:ascii="微软雅黑" w:hAnsi="微软雅黑" w:eastAsia="微软雅黑" w:cs="微软雅黑"/>
          <w:shd w:val="clear" w:color="auto" w:fill="FFFFFF"/>
        </w:rPr>
        <w:t>｡</w:t>
      </w:r>
    </w:p>
    <w:p>
      <w:pPr>
        <w:pStyle w:val="4"/>
        <w:spacing w:line="490" w:lineRule="exact"/>
        <w:ind w:firstLine="560"/>
        <w:rPr>
          <w:rFonts w:cs="Times New Roman"/>
        </w:rPr>
      </w:pPr>
      <w:r>
        <w:rPr>
          <w:rFonts w:hint="eastAsia" w:cs="Times New Roman"/>
        </w:rPr>
        <w:t>四</w:t>
      </w:r>
      <w:r>
        <w:rPr>
          <w:rFonts w:hint="eastAsia" w:ascii="微软雅黑" w:hAnsi="微软雅黑" w:eastAsia="微软雅黑" w:cs="微软雅黑"/>
        </w:rPr>
        <w:t>､</w:t>
      </w:r>
      <w:r>
        <w:rPr>
          <w:rFonts w:hint="eastAsia"/>
        </w:rPr>
        <w:t>考生出镜要求</w:t>
      </w:r>
    </w:p>
    <w:p>
      <w:pPr>
        <w:spacing w:line="490" w:lineRule="exact"/>
        <w:ind w:firstLine="560"/>
        <w:rPr>
          <w:bCs/>
          <w:shd w:val="clear" w:color="auto" w:fill="FFFFFF"/>
        </w:rPr>
      </w:pPr>
      <w:r>
        <w:rPr>
          <w:rFonts w:hint="eastAsia"/>
          <w:bCs/>
        </w:rPr>
        <w:t>1.</w:t>
      </w:r>
      <w:r>
        <w:rPr>
          <w:rFonts w:hint="eastAsia"/>
          <w:spacing w:val="-2"/>
        </w:rPr>
        <w:t>考生复试</w:t>
      </w:r>
      <w:r>
        <w:rPr>
          <w:rFonts w:hint="eastAsia"/>
        </w:rPr>
        <w:t>时全程免冠正对第一机位摄像头，保证面部及双手出现在视频画面正中间,未经复试工作人员同意不得操作双机位设备和备用设备。</w:t>
      </w:r>
    </w:p>
    <w:p>
      <w:pPr>
        <w:spacing w:line="490" w:lineRule="exact"/>
        <w:ind w:firstLine="560"/>
        <w:rPr>
          <w:bCs/>
        </w:rPr>
      </w:pPr>
      <w:r>
        <w:rPr>
          <w:rFonts w:hint="eastAsia"/>
          <w:bCs/>
        </w:rPr>
        <w:t>2.复试期间不允许采用任何方式变声，不得使用美颜、滤镜等更改人像，不得使用虚拟背景。</w:t>
      </w:r>
    </w:p>
    <w:p>
      <w:pPr>
        <w:spacing w:line="490" w:lineRule="exact"/>
        <w:ind w:firstLine="560"/>
        <w:rPr>
          <w:b/>
          <w:bCs/>
        </w:rPr>
      </w:pPr>
      <w:r>
        <w:rPr>
          <w:rFonts w:hint="eastAsia"/>
          <w:bCs/>
        </w:rPr>
        <w:t>3.</w:t>
      </w:r>
      <w:r>
        <w:rPr>
          <w:rFonts w:hint="eastAsia"/>
        </w:rPr>
        <w:t>不得化浓妆，不得佩戴饰品、耳机、口罩等，头发不得遮挡面部和双耳，不得佩戴智能手表、手环以及智能眼镜等。</w:t>
      </w:r>
    </w:p>
    <w:p>
      <w:pPr>
        <w:spacing w:line="490" w:lineRule="exact"/>
        <w:ind w:firstLine="560"/>
        <w:rPr>
          <w:bCs/>
        </w:rPr>
      </w:pPr>
      <w:r>
        <w:rPr>
          <w:rFonts w:hint="eastAsia"/>
          <w:bCs/>
        </w:rPr>
        <w:t>4.主机位设备置于考生正前方，第二机位设备置于考生侧后方45°位置。建议考生距离主机位设备摄像头约80厘米</w:t>
      </w:r>
      <w:r>
        <w:rPr>
          <w:rFonts w:hint="eastAsia" w:ascii="微软雅黑" w:hAnsi="微软雅黑" w:eastAsia="微软雅黑" w:cs="微软雅黑"/>
          <w:bCs/>
        </w:rPr>
        <w:t>｡</w:t>
      </w:r>
      <w:r>
        <w:rPr>
          <w:rFonts w:hint="eastAsia"/>
          <w:bCs/>
        </w:rPr>
        <w:t>第二机位设备距离考生约80厘米。</w:t>
      </w:r>
    </w:p>
    <w:p>
      <w:pPr>
        <w:spacing w:line="490" w:lineRule="exact"/>
        <w:ind w:firstLine="560"/>
        <w:rPr>
          <w:rFonts w:hAnsi="宋体"/>
        </w:rPr>
      </w:pPr>
      <w:r>
        <w:rPr>
          <w:rFonts w:hint="eastAsia" w:hAnsi="宋体"/>
        </w:rPr>
        <w:t>5.考生复试期间一律不允许离开视频监控范围。</w:t>
      </w:r>
    </w:p>
    <w:p>
      <w:pPr>
        <w:spacing w:line="240" w:lineRule="auto"/>
        <w:ind w:firstLine="0" w:firstLineChars="0"/>
        <w:jc w:val="center"/>
        <w:rPr>
          <w:rFonts w:ascii="仿宋_GB2312" w:cs="Times New Roman"/>
          <w:b/>
          <w:szCs w:val="28"/>
        </w:rPr>
      </w:pPr>
      <w:bookmarkStart w:id="20" w:name="_Hlk66957723"/>
      <w:r>
        <w:rPr>
          <w:rStyle w:val="22"/>
          <w:rFonts w:hint="eastAsia" w:eastAsia="宋体"/>
          <w:szCs w:val="28"/>
        </w:rPr>
        <w:drawing>
          <wp:inline distT="0" distB="0" distL="114300" distR="114300">
            <wp:extent cx="4399915" cy="2807970"/>
            <wp:effectExtent l="0" t="0" r="635" b="0"/>
            <wp:docPr id="2" name="图片 2" descr="8ba667005cbf8e8fc1ffb0a5a3bd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a667005cbf8e8fc1ffb0a5a3bd65a"/>
                    <pic:cNvPicPr>
                      <a:picLocks noChangeAspect="1"/>
                    </pic:cNvPicPr>
                  </pic:nvPicPr>
                  <pic:blipFill>
                    <a:blip r:embed="rId74"/>
                    <a:stretch>
                      <a:fillRect/>
                    </a:stretch>
                  </pic:blipFill>
                  <pic:spPr>
                    <a:xfrm>
                      <a:off x="0" y="0"/>
                      <a:ext cx="4400058" cy="2808000"/>
                    </a:xfrm>
                    <a:prstGeom prst="rect">
                      <a:avLst/>
                    </a:prstGeom>
                  </pic:spPr>
                </pic:pic>
              </a:graphicData>
            </a:graphic>
          </wp:inline>
        </w:drawing>
      </w:r>
    </w:p>
    <w:bookmarkEnd w:id="20"/>
    <w:p>
      <w:pPr>
        <w:pStyle w:val="4"/>
        <w:ind w:firstLine="560"/>
      </w:pPr>
      <w:r>
        <w:rPr>
          <w:rFonts w:hint="eastAsia"/>
        </w:rPr>
        <w:t>五</w:t>
      </w:r>
      <w:r>
        <w:rPr>
          <w:rFonts w:hint="eastAsia" w:ascii="微软雅黑" w:hAnsi="微软雅黑" w:eastAsia="微软雅黑" w:cs="微软雅黑"/>
        </w:rPr>
        <w:t>､</w:t>
      </w:r>
      <w:r>
        <w:rPr>
          <w:rFonts w:hint="eastAsia"/>
        </w:rPr>
        <w:t>复试全过程分解步骤（具体操作详见附件一）</w:t>
      </w:r>
    </w:p>
    <w:p>
      <w:pPr>
        <w:ind w:firstLine="560"/>
        <w:rPr>
          <w:lang w:bidi="ar"/>
        </w:rPr>
      </w:pPr>
      <w:r>
        <w:rPr>
          <w:rFonts w:hint="eastAsia"/>
          <w:lang w:bidi="ar"/>
        </w:rPr>
        <w:t>1.按要求准备复试设备、复试环境、用品。在所有设备上下载安装钉钉、腾讯会议软件，在钉钉软件上完成注册激活、实人认证、资料上传（承诺书照片）、核对信息、签订承诺书，提前调试设备、网络、画面。</w:t>
      </w:r>
      <w:r>
        <w:rPr>
          <w:rFonts w:hint="eastAsia" w:cs="宋体" w:hAnsiTheme="minorEastAsia"/>
          <w:kern w:val="0"/>
        </w:rPr>
        <w:t>考生必须</w:t>
      </w:r>
      <w:r>
        <w:rPr>
          <w:rFonts w:hint="eastAsia" w:cs="宋体" w:hAnsiTheme="minorEastAsia"/>
          <w:b/>
          <w:bCs/>
          <w:kern w:val="0"/>
        </w:rPr>
        <w:t>用报考研究生时在中国研究生招生信息网填写的手机号注册钉钉账号，进行实名认证</w:t>
      </w:r>
      <w:r>
        <w:rPr>
          <w:rFonts w:hint="eastAsia" w:cs="宋体" w:hAnsiTheme="minorEastAsia"/>
          <w:kern w:val="0"/>
        </w:rPr>
        <w:t>。</w:t>
      </w:r>
    </w:p>
    <w:p>
      <w:pPr>
        <w:ind w:firstLine="560"/>
        <w:rPr>
          <w:rFonts w:hAnsi="宋体"/>
        </w:rPr>
      </w:pPr>
      <w:r>
        <w:rPr>
          <w:rFonts w:hint="eastAsia" w:hAnsi="宋体"/>
          <w:lang w:bidi="ar"/>
        </w:rPr>
        <w:t>2.复试前学院安排考生熟悉线上复试流程与要求，测试考生“双机位”设备和网络状况并调整，考生需确认复试时间，考生在考前认真检查应试环境是否符合要求。提醒：（1）关闭所有设备录像、录屏、音乐、闹钟等可能影响正常复试的应用程序；（2）关闭其它App消息通知；（3）第二机位手机的腾讯会议视频通话应设置打</w:t>
      </w:r>
      <w:r>
        <w:rPr>
          <w:rFonts w:hint="eastAsia"/>
        </w:rPr>
        <w:t>开摄像头,关闭麦克风和扬声器。</w:t>
      </w:r>
    </w:p>
    <w:p>
      <w:pPr>
        <w:ind w:firstLine="560"/>
        <w:rPr>
          <w:rFonts w:hAnsi="宋体" w:cs="宋体"/>
          <w:b/>
          <w:bCs/>
        </w:rPr>
      </w:pPr>
      <w:r>
        <w:rPr>
          <w:rFonts w:hint="eastAsia" w:hAnsi="宋体"/>
          <w:lang w:bidi="ar"/>
        </w:rPr>
        <w:t>3.正式开考前一小时考生须在主机位设备登录钉钉,第二机位手机登录腾讯会议软件,正式开考前半小时接受邀请进入候考环节,</w:t>
      </w:r>
      <w:r>
        <w:rPr>
          <w:rFonts w:hint="eastAsia" w:hAnsi="等线"/>
        </w:rPr>
        <w:t xml:space="preserve"> </w:t>
      </w:r>
      <w:r>
        <w:rPr>
          <w:rFonts w:hint="eastAsia" w:hAnsi="宋体" w:cs="宋体"/>
          <w:b/>
          <w:bCs/>
        </w:rPr>
        <w:t>按照</w:t>
      </w:r>
      <w:bookmarkStart w:id="21" w:name="_Hlk65658250"/>
      <w:r>
        <w:rPr>
          <w:rFonts w:hint="eastAsia" w:hAnsi="宋体" w:cs="宋体"/>
          <w:b/>
          <w:bCs/>
        </w:rPr>
        <w:t>候考工作人员</w:t>
      </w:r>
      <w:bookmarkEnd w:id="21"/>
      <w:r>
        <w:rPr>
          <w:rFonts w:hint="eastAsia" w:hAnsi="宋体" w:cs="宋体"/>
          <w:b/>
          <w:bCs/>
        </w:rPr>
        <w:t>指令</w:t>
      </w:r>
      <w:bookmarkStart w:id="22" w:name="_Hlk65658811"/>
      <w:r>
        <w:rPr>
          <w:rFonts w:hint="eastAsia" w:hAnsi="宋体" w:cs="宋体"/>
          <w:b/>
          <w:bCs/>
        </w:rPr>
        <w:t>完成第二机位连线、设备及环境检查、身份核验、承诺书宣读和出镜画面调整等任务</w:t>
      </w:r>
      <w:bookmarkEnd w:id="22"/>
      <w:r>
        <w:rPr>
          <w:rFonts w:hint="eastAsia" w:hAnsi="宋体" w:cs="宋体"/>
          <w:b/>
          <w:bCs/>
        </w:rPr>
        <w:t>。</w:t>
      </w:r>
    </w:p>
    <w:p>
      <w:pPr>
        <w:ind w:firstLine="560"/>
        <w:rPr>
          <w:rFonts w:hAnsi="宋体"/>
          <w:lang w:bidi="ar"/>
        </w:rPr>
      </w:pPr>
      <w:r>
        <w:rPr>
          <w:rFonts w:hint="eastAsia" w:hAnsi="宋体"/>
          <w:lang w:bidi="ar"/>
        </w:rPr>
        <w:t>4.查验完成后，请静坐等待正式复试邀请开始，不得离开视频画面，不得在候考工作人员查验确认视频音频设备后私自调整视频和音频设备。</w:t>
      </w:r>
    </w:p>
    <w:p>
      <w:pPr>
        <w:ind w:firstLine="560"/>
        <w:rPr>
          <w:rFonts w:hAnsi="宋体"/>
          <w:lang w:bidi="ar"/>
        </w:rPr>
      </w:pPr>
      <w:r>
        <w:rPr>
          <w:rFonts w:hint="eastAsia" w:hAnsi="宋体"/>
          <w:lang w:bidi="ar"/>
        </w:rPr>
        <w:t>5.接受邀请进入复试后，考生根据技术主考指令快速完成第二机位连线、设备环境检查、身份核验、出镜画面调整等任务，未经允许不得擅自操作设备。</w:t>
      </w:r>
    </w:p>
    <w:p>
      <w:pPr>
        <w:ind w:firstLine="560"/>
        <w:rPr>
          <w:rFonts w:hAnsi="宋体"/>
        </w:rPr>
      </w:pPr>
      <w:r>
        <w:rPr>
          <w:rFonts w:hint="eastAsia" w:hAnsi="宋体"/>
          <w:lang w:bidi="ar"/>
        </w:rPr>
        <w:t>6.</w:t>
      </w:r>
      <w:r>
        <w:rPr>
          <w:rFonts w:hint="eastAsia" w:hAnsi="宋体"/>
        </w:rPr>
        <w:t xml:space="preserve">如遇网络中断等突发状况，考生不要自行操作设备，原地等待考务人员联系。 </w:t>
      </w:r>
    </w:p>
    <w:p>
      <w:pPr>
        <w:ind w:firstLine="560"/>
        <w:rPr>
          <w:rFonts w:hAnsi="宋体"/>
          <w:lang w:bidi="ar"/>
        </w:rPr>
      </w:pPr>
      <w:r>
        <w:rPr>
          <w:rFonts w:hint="eastAsia" w:hAnsi="宋体"/>
        </w:rPr>
        <w:t>7.面试结束后，考生不得自行操作设备，等待视频通话结束。</w:t>
      </w:r>
    </w:p>
    <w:p>
      <w:pPr>
        <w:pStyle w:val="4"/>
        <w:ind w:firstLine="560"/>
      </w:pPr>
      <w:r>
        <w:rPr>
          <w:rFonts w:hint="eastAsia"/>
        </w:rPr>
        <w:t>六、复试违规处理</w:t>
      </w:r>
    </w:p>
    <w:p>
      <w:pPr>
        <w:ind w:firstLine="560"/>
        <w:rPr>
          <w:lang w:bidi="ar"/>
        </w:rPr>
      </w:pPr>
      <w:r>
        <w:rPr>
          <w:rFonts w:hint="eastAsia"/>
          <w:lang w:bidi="ar"/>
        </w:rPr>
        <w:t>网络远程复试过程中考生不遵守考场纪律，不服从复试工作人员的安排与要求，有下列行为之一的，取消复试资格、取消复试成绩等处理，并承担相应的法律责任。</w:t>
      </w:r>
    </w:p>
    <w:p>
      <w:pPr>
        <w:ind w:firstLine="560"/>
        <w:rPr>
          <w:lang w:bidi="ar"/>
        </w:rPr>
      </w:pPr>
      <w:r>
        <w:rPr>
          <w:rFonts w:hint="eastAsia"/>
          <w:lang w:bidi="ar"/>
        </w:rPr>
        <w:t>1.携带规定以外的材料或者电子设备参加复试的。</w:t>
      </w:r>
    </w:p>
    <w:p>
      <w:pPr>
        <w:ind w:firstLine="560"/>
        <w:rPr>
          <w:lang w:bidi="ar"/>
        </w:rPr>
      </w:pPr>
      <w:r>
        <w:rPr>
          <w:rFonts w:hint="eastAsia"/>
          <w:lang w:bidi="ar"/>
        </w:rPr>
        <w:t>2.未按网络远程复试相关要求摆放视频机位，提醒后仍不改正的。</w:t>
      </w:r>
    </w:p>
    <w:p>
      <w:pPr>
        <w:ind w:firstLine="560"/>
        <w:rPr>
          <w:lang w:bidi="ar"/>
        </w:rPr>
      </w:pPr>
      <w:r>
        <w:rPr>
          <w:rFonts w:hint="eastAsia"/>
          <w:lang w:bidi="ar"/>
        </w:rPr>
        <w:t>3.独立复试房间内有其他人员的。</w:t>
      </w:r>
    </w:p>
    <w:p>
      <w:pPr>
        <w:ind w:firstLine="560"/>
        <w:rPr>
          <w:lang w:bidi="ar"/>
        </w:rPr>
      </w:pPr>
      <w:r>
        <w:rPr>
          <w:rFonts w:hint="eastAsia"/>
          <w:lang w:bidi="ar"/>
        </w:rPr>
        <w:t>4.未经监考员同意在复试过程中擅自离开座位或脱离视频监控范围的。</w:t>
      </w:r>
    </w:p>
    <w:p>
      <w:pPr>
        <w:ind w:firstLine="560"/>
        <w:rPr>
          <w:lang w:bidi="ar"/>
        </w:rPr>
      </w:pPr>
      <w:r>
        <w:rPr>
          <w:rFonts w:hint="eastAsia"/>
          <w:lang w:bidi="ar"/>
        </w:rPr>
        <w:t>5.伪造证件、证明、档案及其他材料获得复试资格的。</w:t>
      </w:r>
    </w:p>
    <w:p>
      <w:pPr>
        <w:ind w:firstLine="560"/>
        <w:rPr>
          <w:lang w:bidi="ar"/>
        </w:rPr>
      </w:pPr>
      <w:r>
        <w:rPr>
          <w:rFonts w:hint="eastAsia"/>
          <w:lang w:bidi="ar"/>
        </w:rPr>
        <w:t>6.由他人冒名代替参加复试的。</w:t>
      </w:r>
    </w:p>
    <w:p>
      <w:pPr>
        <w:ind w:firstLine="560"/>
        <w:rPr>
          <w:lang w:bidi="ar"/>
        </w:rPr>
      </w:pPr>
      <w:r>
        <w:rPr>
          <w:rFonts w:hint="eastAsia"/>
          <w:lang w:bidi="ar"/>
        </w:rPr>
        <w:t>7.拒绝、妨碍复试工作人员履行管理职责的。</w:t>
      </w:r>
    </w:p>
    <w:p>
      <w:pPr>
        <w:ind w:firstLine="560"/>
        <w:rPr>
          <w:lang w:bidi="ar"/>
        </w:rPr>
      </w:pPr>
      <w:r>
        <w:rPr>
          <w:rFonts w:hint="eastAsia"/>
          <w:lang w:bidi="ar"/>
        </w:rPr>
        <w:t>8.复试过程有录音、录像和录屏等行为，或将复试相关信息泄露或公布的。</w:t>
      </w:r>
    </w:p>
    <w:p>
      <w:pPr>
        <w:ind w:firstLine="560"/>
        <w:rPr>
          <w:lang w:bidi="ar"/>
        </w:rPr>
      </w:pPr>
      <w:r>
        <w:rPr>
          <w:rFonts w:hint="eastAsia"/>
          <w:lang w:bidi="ar"/>
        </w:rPr>
        <w:t>9.其他形式违纪、作弊行为。</w:t>
      </w:r>
    </w:p>
    <w:p>
      <w:pPr>
        <w:ind w:firstLine="560"/>
        <w:rPr>
          <w:lang w:bidi="ar"/>
        </w:rPr>
      </w:pPr>
      <w:r>
        <w:rPr>
          <w:rFonts w:hint="eastAsia"/>
          <w:lang w:bidi="ar"/>
        </w:rPr>
        <w:t>对复试违规、作弊的考生，一律按照《国家教育考试违规处理办法》和《普通高等学校学生管理规定》等严肃处理。对弄虚作假者或有学术不端行为者，不论何时查实均按有关规定取消报考资格、录取资格、入学资格或学籍，并通报考生所在单位，三年内不得报考我校</w:t>
      </w:r>
      <w:r>
        <w:rPr>
          <w:rFonts w:hint="eastAsia"/>
          <w:lang w:eastAsia="zh-CN" w:bidi="ar"/>
        </w:rPr>
        <w:t>硕士</w:t>
      </w:r>
      <w:r>
        <w:rPr>
          <w:rFonts w:hint="eastAsia"/>
          <w:lang w:bidi="ar"/>
        </w:rPr>
        <w:t>研究生。情节严重的，移交有关部门调查处理。</w:t>
      </w:r>
    </w:p>
    <w:p>
      <w:pPr>
        <w:ind w:firstLine="560"/>
        <w:rPr>
          <w:lang w:bidi="ar"/>
        </w:rPr>
      </w:pPr>
      <w:r>
        <w:rPr>
          <w:rFonts w:hint="eastAsia"/>
          <w:lang w:bidi="ar"/>
        </w:rPr>
        <w:t>入学后3个月内，学院要按照《普通高等学校学生管理规定》有关要求，对所有考生进行全面复查。复查不合格的，取消学籍；情节严重的，移交有关部门调查处理。</w:t>
      </w:r>
    </w:p>
    <w:p>
      <w:pPr>
        <w:widowControl/>
        <w:ind w:firstLine="562"/>
        <w:jc w:val="left"/>
        <w:rPr>
          <w:rFonts w:ascii="黑体" w:hAnsi="等线" w:eastAsia="黑体" w:cs="Times New Roman"/>
          <w:b/>
        </w:rPr>
      </w:pPr>
      <w:r>
        <w:rPr>
          <w:rFonts w:ascii="黑体" w:hAnsi="等线" w:eastAsia="黑体" w:cs="Times New Roman"/>
          <w:b/>
        </w:rPr>
        <w:br w:type="page"/>
      </w:r>
    </w:p>
    <w:p>
      <w:pPr>
        <w:spacing w:line="0" w:lineRule="atLeast"/>
        <w:ind w:firstLine="0" w:firstLineChars="0"/>
        <w:rPr>
          <w:rFonts w:ascii="宋体" w:hAnsi="宋体" w:eastAsia="宋体" w:cs="Times New Roman"/>
          <w:b/>
          <w:bCs/>
          <w:szCs w:val="28"/>
          <w:lang w:bidi="ar"/>
        </w:rPr>
      </w:pPr>
      <w:r>
        <w:rPr>
          <w:rFonts w:hint="eastAsia" w:ascii="宋体" w:hAnsi="宋体" w:eastAsia="宋体" w:cs="Times New Roman"/>
          <w:b/>
          <w:bCs/>
          <w:szCs w:val="28"/>
          <w:lang w:bidi="ar"/>
        </w:rPr>
        <w:t>附件一：</w:t>
      </w:r>
    </w:p>
    <w:p>
      <w:pPr>
        <w:ind w:firstLine="560"/>
      </w:pPr>
    </w:p>
    <w:p>
      <w:pPr>
        <w:pStyle w:val="3"/>
        <w:rPr>
          <w:lang w:bidi="ar"/>
        </w:rPr>
      </w:pPr>
      <w:bookmarkStart w:id="23" w:name="_Toc29606"/>
      <w:r>
        <w:rPr>
          <w:rFonts w:hint="eastAsia"/>
          <w:lang w:bidi="ar"/>
        </w:rPr>
        <w:t>硕士远程复试详细操作步骤</w:t>
      </w:r>
      <w:bookmarkEnd w:id="23"/>
    </w:p>
    <w:p>
      <w:pPr>
        <w:ind w:firstLine="560"/>
      </w:pPr>
    </w:p>
    <w:p>
      <w:pPr>
        <w:ind w:firstLine="562"/>
        <w:rPr>
          <w:b/>
          <w:lang w:bidi="ar"/>
        </w:rPr>
      </w:pPr>
      <w:r>
        <w:rPr>
          <w:rFonts w:hint="eastAsia"/>
          <w:b/>
          <w:lang w:bidi="ar"/>
        </w:rPr>
        <w:t>1.下载安装钉钉和腾讯会议软件</w:t>
      </w:r>
    </w:p>
    <w:p>
      <w:pPr>
        <w:ind w:firstLine="560"/>
        <w:rPr>
          <w:lang w:bidi="ar"/>
        </w:rPr>
      </w:pPr>
      <w:r>
        <w:rPr>
          <w:rFonts w:hint="eastAsia"/>
          <w:lang w:bidi="ar"/>
        </w:rPr>
        <w:t>钉钉下载网址：</w:t>
      </w:r>
    </w:p>
    <w:p>
      <w:pPr>
        <w:ind w:firstLine="560"/>
        <w:rPr>
          <w:lang w:bidi="ar"/>
        </w:rPr>
      </w:pPr>
      <w:r>
        <w:rPr>
          <w:rFonts w:hint="eastAsia"/>
          <w:lang w:bidi="ar"/>
        </w:rPr>
        <w:t>https://page.dingtalk.com/wow/dingtalk/act/download</w:t>
      </w:r>
    </w:p>
    <w:p>
      <w:pPr>
        <w:ind w:firstLine="560"/>
        <w:rPr>
          <w:lang w:bidi="ar"/>
        </w:rPr>
      </w:pPr>
      <w:r>
        <w:rPr>
          <w:rFonts w:hint="eastAsia"/>
          <w:lang w:bidi="ar"/>
        </w:rPr>
        <w:t>腾讯会议下载网址：</w:t>
      </w:r>
    </w:p>
    <w:p>
      <w:pPr>
        <w:ind w:firstLine="560"/>
        <w:rPr>
          <w:lang w:bidi="ar"/>
        </w:rPr>
      </w:pPr>
      <w:r>
        <w:rPr>
          <w:rFonts w:hint="eastAsia"/>
          <w:lang w:bidi="ar"/>
        </w:rPr>
        <w:t>https://meeting.tencent.com/download-center.html?from=1001</w:t>
      </w:r>
    </w:p>
    <w:p>
      <w:pPr>
        <w:ind w:firstLine="562"/>
        <w:rPr>
          <w:b/>
          <w:bCs/>
          <w:lang w:bidi="ar"/>
        </w:rPr>
      </w:pPr>
      <w:r>
        <w:rPr>
          <w:rFonts w:hint="eastAsia"/>
          <w:b/>
          <w:bCs/>
          <w:lang w:bidi="ar"/>
        </w:rPr>
        <w:t>注意:考生需在所有设备上同时安装!</w:t>
      </w:r>
    </w:p>
    <w:p>
      <w:pPr>
        <w:ind w:firstLine="560"/>
      </w:pPr>
    </w:p>
    <w:p>
      <w:pPr>
        <w:ind w:firstLine="562"/>
        <w:rPr>
          <w:b/>
          <w:lang w:bidi="ar"/>
        </w:rPr>
      </w:pPr>
      <w:r>
        <w:rPr>
          <w:rFonts w:hint="eastAsia"/>
          <w:b/>
          <w:lang w:bidi="ar"/>
        </w:rPr>
        <w:t>2.注册钉钉账号</w:t>
      </w:r>
    </w:p>
    <w:p>
      <w:pPr>
        <w:ind w:firstLine="560"/>
        <w:rPr>
          <w:lang w:bidi="ar"/>
        </w:rPr>
      </w:pPr>
      <w:r>
        <w:rPr>
          <w:rFonts w:hint="eastAsia"/>
          <w:lang w:bidi="ar"/>
        </w:rPr>
        <w:t>使用钉钉手机APP或者电脑客户端进行注册</w:t>
      </w:r>
    </w:p>
    <w:p>
      <w:pPr>
        <w:ind w:firstLine="560"/>
        <w:rPr>
          <w:lang w:bidi="ar"/>
        </w:rPr>
      </w:pPr>
      <w:r>
        <w:rPr>
          <w:rFonts w:hint="eastAsia"/>
          <w:kern w:val="0"/>
        </w:rPr>
        <w:t>考生必须用报考研究生时在</w:t>
      </w:r>
      <w:r>
        <w:rPr>
          <w:rFonts w:hint="eastAsia" w:hAnsi="宋体" w:cs="宋体"/>
          <w:b/>
          <w:bCs/>
          <w:kern w:val="0"/>
        </w:rPr>
        <w:t>中国研究生招生信息网填写的手机号注册钉钉账号</w:t>
      </w:r>
      <w:r>
        <w:rPr>
          <w:rFonts w:hint="eastAsia"/>
          <w:kern w:val="0"/>
        </w:rPr>
        <w:t>进行实名认证,如手机号码变更请务必联系报考学院修改</w:t>
      </w:r>
      <w:r>
        <w:rPr>
          <w:rFonts w:hint="eastAsia" w:hAnsi="微软雅黑" w:cs="微软雅黑"/>
          <w:lang w:bidi="ar"/>
        </w:rPr>
        <w:t>。</w:t>
      </w:r>
    </w:p>
    <w:p>
      <w:pPr>
        <w:spacing w:before="100" w:beforeAutospacing="1" w:after="100" w:afterAutospacing="1" w:line="300" w:lineRule="auto"/>
        <w:ind w:firstLine="0" w:firstLineChars="0"/>
        <w:jc w:val="center"/>
        <w:rPr>
          <w:rFonts w:eastAsia="宋体" w:cs="Times New Roman"/>
          <w:szCs w:val="28"/>
        </w:rPr>
      </w:pPr>
      <w:r>
        <w:rPr>
          <w:rFonts w:eastAsia="宋体" w:cs="Times New Roman"/>
          <w:szCs w:val="28"/>
        </w:rPr>
        <w:drawing>
          <wp:inline distT="0" distB="0" distL="114300" distR="114300">
            <wp:extent cx="1943735" cy="2843530"/>
            <wp:effectExtent l="0" t="0" r="1841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5"/>
                    <a:stretch>
                      <a:fillRect/>
                    </a:stretch>
                  </pic:blipFill>
                  <pic:spPr>
                    <a:xfrm>
                      <a:off x="0" y="0"/>
                      <a:ext cx="1943735" cy="2843530"/>
                    </a:xfrm>
                    <a:prstGeom prst="rect">
                      <a:avLst/>
                    </a:prstGeom>
                    <a:noFill/>
                    <a:ln>
                      <a:noFill/>
                    </a:ln>
                  </pic:spPr>
                </pic:pic>
              </a:graphicData>
            </a:graphic>
          </wp:inline>
        </w:drawing>
      </w:r>
      <w:r>
        <w:rPr>
          <w:rFonts w:eastAsia="宋体" w:cs="Times New Roman"/>
          <w:szCs w:val="28"/>
        </w:rPr>
        <w:t xml:space="preserve">       </w:t>
      </w:r>
      <w:r>
        <w:rPr>
          <w:rFonts w:eastAsia="宋体" w:cs="Times New Roman"/>
          <w:szCs w:val="28"/>
        </w:rPr>
        <w:drawing>
          <wp:inline distT="0" distB="0" distL="114300" distR="114300">
            <wp:extent cx="1952625" cy="2843530"/>
            <wp:effectExtent l="0" t="0" r="9525"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76"/>
                    <a:stretch>
                      <a:fillRect/>
                    </a:stretch>
                  </pic:blipFill>
                  <pic:spPr>
                    <a:xfrm>
                      <a:off x="0" y="0"/>
                      <a:ext cx="1952884" cy="2844000"/>
                    </a:xfrm>
                    <a:prstGeom prst="rect">
                      <a:avLst/>
                    </a:prstGeom>
                    <a:noFill/>
                    <a:ln>
                      <a:noFill/>
                    </a:ln>
                  </pic:spPr>
                </pic:pic>
              </a:graphicData>
            </a:graphic>
          </wp:inline>
        </w:drawing>
      </w:r>
    </w:p>
    <w:p>
      <w:pPr>
        <w:ind w:firstLine="562"/>
        <w:rPr>
          <w:b/>
        </w:rPr>
      </w:pPr>
    </w:p>
    <w:p>
      <w:pPr>
        <w:ind w:firstLine="562"/>
        <w:rPr>
          <w:b/>
        </w:rPr>
      </w:pPr>
    </w:p>
    <w:p>
      <w:pPr>
        <w:ind w:firstLine="562"/>
        <w:rPr>
          <w:b/>
        </w:rPr>
      </w:pPr>
      <w:r>
        <w:rPr>
          <w:rFonts w:hint="eastAsia"/>
          <w:b/>
        </w:rPr>
        <w:drawing>
          <wp:anchor distT="0" distB="0" distL="215900" distR="215900" simplePos="0" relativeHeight="251663360" behindDoc="0" locked="0" layoutInCell="1" allowOverlap="1">
            <wp:simplePos x="0" y="0"/>
            <wp:positionH relativeFrom="column">
              <wp:posOffset>3583940</wp:posOffset>
            </wp:positionH>
            <wp:positionV relativeFrom="paragraph">
              <wp:posOffset>1905</wp:posOffset>
            </wp:positionV>
            <wp:extent cx="1645285" cy="3564255"/>
            <wp:effectExtent l="19050" t="19050" r="12700" b="177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7" cstate="print"/>
                    <a:srcRect/>
                    <a:stretch>
                      <a:fillRect/>
                    </a:stretch>
                  </pic:blipFill>
                  <pic:spPr>
                    <a:xfrm>
                      <a:off x="0" y="0"/>
                      <a:ext cx="1645200" cy="3564000"/>
                    </a:xfrm>
                    <a:prstGeom prst="rect">
                      <a:avLst/>
                    </a:prstGeom>
                    <a:ln w="6350" cap="sq" cmpd="thickThin">
                      <a:solidFill>
                        <a:srgbClr val="000000"/>
                      </a:solidFill>
                      <a:prstDash val="solid"/>
                      <a:miter lim="800000"/>
                      <a:headEnd/>
                      <a:tailEnd/>
                    </a:ln>
                    <a:effectLst>
                      <a:innerShdw blurRad="76200">
                        <a:srgbClr val="000000"/>
                      </a:innerShdw>
                    </a:effectLst>
                  </pic:spPr>
                </pic:pic>
              </a:graphicData>
            </a:graphic>
          </wp:anchor>
        </w:drawing>
      </w:r>
    </w:p>
    <w:p>
      <w:pPr>
        <w:ind w:firstLine="562"/>
        <w:rPr>
          <w:b/>
        </w:rPr>
      </w:pPr>
    </w:p>
    <w:p>
      <w:pPr>
        <w:ind w:firstLine="562"/>
        <w:rPr>
          <w:b/>
        </w:rPr>
      </w:pPr>
      <w:r>
        <w:rPr>
          <w:rFonts w:hint="eastAsia"/>
          <w:b/>
        </w:rPr>
        <w:t>注意事项:</w:t>
      </w:r>
    </w:p>
    <w:p>
      <w:pPr>
        <w:ind w:firstLine="560"/>
        <w:rPr>
          <w:lang w:bidi="ar"/>
        </w:rPr>
      </w:pPr>
      <w:r>
        <w:rPr>
          <w:rFonts w:hint="eastAsia"/>
          <w:lang w:bidi="ar"/>
        </w:rPr>
        <w:t>考生在注册完成后,将【团队添加我时需要验证】设置为关闭状态,学校钉钉管理员将会把考生自动拉入考试专用群组“浙江师范大学研究生处”</w:t>
      </w:r>
      <w:r>
        <w:rPr>
          <w:rFonts w:hint="eastAsia" w:ascii="微软雅黑" w:hAnsi="微软雅黑" w:eastAsia="微软雅黑" w:cs="微软雅黑"/>
          <w:lang w:bidi="ar"/>
        </w:rPr>
        <w:t>｡</w:t>
      </w:r>
    </w:p>
    <w:p>
      <w:pPr>
        <w:ind w:firstLine="560"/>
        <w:rPr>
          <w:lang w:bidi="ar"/>
        </w:rPr>
      </w:pPr>
      <w:r>
        <w:rPr>
          <w:rFonts w:hint="eastAsia"/>
          <w:lang w:bidi="ar"/>
        </w:rPr>
        <w:t>如果考生在规定时间前没有被拉入该组织,请及时联系报考学院</w:t>
      </w:r>
      <w:r>
        <w:rPr>
          <w:rFonts w:hint="eastAsia" w:ascii="微软雅黑" w:hAnsi="微软雅黑" w:eastAsia="微软雅黑" w:cs="微软雅黑"/>
          <w:lang w:bidi="ar"/>
        </w:rPr>
        <w:t>｡</w:t>
      </w:r>
      <w:r>
        <w:rPr>
          <w:rFonts w:hint="eastAsia" w:hAnsi="宋体" w:cs="宋体"/>
          <w:lang w:bidi="ar"/>
        </w:rPr>
        <w:t>具体设置如图</w:t>
      </w:r>
      <w:r>
        <w:rPr>
          <w:rFonts w:hint="eastAsia"/>
          <w:lang w:bidi="ar"/>
        </w:rPr>
        <w:t>:</w:t>
      </w:r>
    </w:p>
    <w:p>
      <w:pPr>
        <w:spacing w:line="0" w:lineRule="atLeast"/>
        <w:ind w:firstLine="560"/>
        <w:jc w:val="left"/>
        <w:rPr>
          <w:rFonts w:ascii="仿宋_GB2312" w:cs="Times New Roman"/>
          <w:szCs w:val="28"/>
          <w:lang w:bidi="ar"/>
        </w:rPr>
      </w:pPr>
    </w:p>
    <w:p>
      <w:pPr>
        <w:ind w:firstLine="560"/>
        <w:jc w:val="left"/>
        <w:rPr>
          <w:rFonts w:ascii="仿宋_GB2312" w:cs="Times New Roman"/>
          <w:szCs w:val="28"/>
          <w:lang w:bidi="ar"/>
        </w:rPr>
      </w:pPr>
    </w:p>
    <w:p>
      <w:pPr>
        <w:spacing w:line="0" w:lineRule="atLeast"/>
        <w:ind w:firstLine="560"/>
        <w:jc w:val="left"/>
        <w:rPr>
          <w:rFonts w:ascii="仿宋_GB2312" w:cs="Times New Roman"/>
          <w:szCs w:val="28"/>
          <w:lang w:bidi="ar"/>
        </w:rPr>
      </w:pPr>
    </w:p>
    <w:p>
      <w:pPr>
        <w:pStyle w:val="2"/>
        <w:ind w:firstLine="1040"/>
        <w:rPr>
          <w:lang w:bidi="ar"/>
        </w:rPr>
      </w:pPr>
    </w:p>
    <w:p>
      <w:pPr>
        <w:spacing w:line="240" w:lineRule="auto"/>
        <w:ind w:left="-560" w:leftChars="-200" w:right="-560" w:rightChars="-200" w:firstLine="560"/>
        <w:jc w:val="center"/>
        <w:rPr>
          <w:rFonts w:ascii="仿宋_GB2312" w:cs="Times New Roman"/>
          <w:szCs w:val="28"/>
        </w:rPr>
      </w:pPr>
      <w:r>
        <w:rPr>
          <w:rFonts w:hint="eastAsia" w:ascii="仿宋_GB2312" w:cs="Times New Roman"/>
          <w:szCs w:val="28"/>
        </w:rPr>
        <w:drawing>
          <wp:inline distT="0" distB="0" distL="0" distR="0">
            <wp:extent cx="1694815" cy="3671570"/>
            <wp:effectExtent l="9525" t="9525" r="1016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8" cstate="print"/>
                    <a:srcRect/>
                    <a:stretch>
                      <a:fillRect/>
                    </a:stretch>
                  </pic:blipFill>
                  <pic:spPr>
                    <a:xfrm>
                      <a:off x="0" y="0"/>
                      <a:ext cx="1695371"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9" cstate="print"/>
                    <a:srcRect/>
                    <a:stretch>
                      <a:fillRect/>
                    </a:stretch>
                  </pic:blipFill>
                  <pic:spPr>
                    <a:xfrm>
                      <a:off x="0" y="0"/>
                      <a:ext cx="1695308"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0" cstate="print"/>
                    <a:srcRect/>
                    <a:stretch>
                      <a:fillRect/>
                    </a:stretch>
                  </pic:blipFill>
                  <pic:spPr>
                    <a:xfrm>
                      <a:off x="0" y="0"/>
                      <a:ext cx="1695211" cy="3672000"/>
                    </a:xfrm>
                    <a:prstGeom prst="rect">
                      <a:avLst/>
                    </a:prstGeom>
                    <a:noFill/>
                    <a:ln w="6350">
                      <a:solidFill>
                        <a:sysClr val="windowText" lastClr="000000"/>
                      </a:solidFill>
                    </a:ln>
                  </pic:spPr>
                </pic:pic>
              </a:graphicData>
            </a:graphic>
          </wp:inline>
        </w:drawing>
      </w:r>
    </w:p>
    <w:p>
      <w:pPr>
        <w:widowControl/>
        <w:ind w:firstLine="562"/>
        <w:jc w:val="left"/>
        <w:rPr>
          <w:rFonts w:ascii="仿宋_GB2312" w:cs="Times New Roman"/>
          <w:b/>
          <w:bCs/>
          <w:szCs w:val="28"/>
          <w:lang w:bidi="ar"/>
        </w:rPr>
      </w:pPr>
    </w:p>
    <w:p>
      <w:pPr>
        <w:pStyle w:val="2"/>
        <w:ind w:firstLine="1040"/>
        <w:rPr>
          <w:lang w:bidi="ar"/>
        </w:rPr>
      </w:pPr>
    </w:p>
    <w:p>
      <w:pPr>
        <w:ind w:firstLine="562"/>
        <w:rPr>
          <w:b/>
        </w:rPr>
      </w:pPr>
      <w:r>
        <w:rPr>
          <w:rFonts w:hint="eastAsia"/>
          <w:b/>
        </w:rPr>
        <w:t>3.考生实人认证</w:t>
      </w:r>
    </w:p>
    <w:p>
      <w:pPr>
        <w:ind w:firstLine="560"/>
        <w:rPr>
          <w:lang w:bidi="ar"/>
        </w:rPr>
      </w:pPr>
      <w:bookmarkStart w:id="24" w:name="_Toc39149388"/>
      <w:r>
        <w:rPr>
          <w:rFonts w:hint="eastAsia"/>
          <w:lang w:bidi="ar"/>
        </w:rPr>
        <w:t>(1)考生手机端收到实人认证邀请</w:t>
      </w:r>
      <w:bookmarkEnd w:id="24"/>
      <w:r>
        <w:rPr>
          <w:rFonts w:hint="eastAsia"/>
          <w:lang w:bidi="ar"/>
        </w:rPr>
        <w:t>(电脑端无法认证)</w:t>
      </w:r>
    </w:p>
    <w:p>
      <w:pPr>
        <w:spacing w:line="300" w:lineRule="auto"/>
        <w:ind w:firstLine="560"/>
        <w:jc w:val="center"/>
        <w:rPr>
          <w:rFonts w:ascii="仿宋_GB2312" w:cs="Times New Roman"/>
          <w:szCs w:val="28"/>
        </w:rPr>
      </w:pPr>
      <w:r>
        <w:rPr>
          <w:rFonts w:hint="eastAsia" w:ascii="仿宋_GB2312" w:cs="Times New Roman"/>
          <w:szCs w:val="28"/>
        </w:rPr>
        <w:drawing>
          <wp:inline distT="0" distB="0" distL="114300" distR="114300">
            <wp:extent cx="2249805" cy="3781425"/>
            <wp:effectExtent l="9525" t="9525" r="26670" b="19050"/>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81"/>
                    <a:stretch>
                      <a:fillRect/>
                    </a:stretch>
                  </pic:blipFill>
                  <pic:spPr>
                    <a:xfrm>
                      <a:off x="0" y="0"/>
                      <a:ext cx="2249805" cy="3781425"/>
                    </a:xfrm>
                    <a:prstGeom prst="rect">
                      <a:avLst/>
                    </a:prstGeom>
                    <a:noFill/>
                    <a:ln w="6350">
                      <a:solidFill>
                        <a:sysClr val="windowText" lastClr="000000"/>
                      </a:solidFill>
                    </a:ln>
                  </pic:spPr>
                </pic:pic>
              </a:graphicData>
            </a:graphic>
          </wp:inline>
        </w:drawing>
      </w:r>
    </w:p>
    <w:p>
      <w:pPr>
        <w:ind w:firstLine="560"/>
        <w:rPr>
          <w:b/>
          <w:lang w:bidi="ar"/>
        </w:rPr>
      </w:pPr>
      <w:bookmarkStart w:id="25" w:name="_Toc39149389"/>
      <w:r>
        <w:rPr>
          <w:rFonts w:hint="eastAsia"/>
          <w:lang w:bidi="ar"/>
        </w:rPr>
        <w:t>(2)考生首次进行实人认证</w:t>
      </w:r>
      <w:bookmarkEnd w:id="25"/>
      <w:r>
        <w:rPr>
          <w:rFonts w:hint="eastAsia"/>
          <w:b/>
          <w:lang w:bidi="ar"/>
        </w:rPr>
        <w:t>需输入姓名</w:t>
      </w:r>
      <w:r>
        <w:rPr>
          <w:rFonts w:hint="eastAsia" w:ascii="微软雅黑" w:hAnsi="微软雅黑" w:eastAsia="微软雅黑" w:cs="微软雅黑"/>
          <w:b/>
          <w:lang w:bidi="ar"/>
        </w:rPr>
        <w:t>､</w:t>
      </w:r>
      <w:r>
        <w:rPr>
          <w:rFonts w:hint="eastAsia" w:hAnsi="宋体" w:cs="宋体"/>
          <w:b/>
          <w:lang w:bidi="ar"/>
        </w:rPr>
        <w:t>身份证号码</w:t>
      </w:r>
      <w:r>
        <w:rPr>
          <w:rFonts w:hint="eastAsia"/>
          <w:b/>
          <w:lang w:bidi="ar"/>
        </w:rPr>
        <w:t>,活体检测和上传身份证正反面</w:t>
      </w:r>
      <w:r>
        <w:rPr>
          <w:rFonts w:hint="eastAsia" w:ascii="微软雅黑" w:hAnsi="微软雅黑" w:eastAsia="微软雅黑" w:cs="微软雅黑"/>
          <w:b/>
          <w:lang w:bidi="ar"/>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152140"/>
            <wp:effectExtent l="9525" t="9525" r="19050" b="196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82"/>
                    <a:stretch>
                      <a:fillRect/>
                    </a:stretch>
                  </pic:blipFill>
                  <pic:spPr>
                    <a:xfrm>
                      <a:off x="0" y="0"/>
                      <a:ext cx="202882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25015" cy="3152140"/>
            <wp:effectExtent l="9525" t="9525" r="22860" b="19685"/>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83"/>
                    <a:stretch>
                      <a:fillRect/>
                    </a:stretch>
                  </pic:blipFill>
                  <pic:spPr>
                    <a:xfrm>
                      <a:off x="0" y="0"/>
                      <a:ext cx="202501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drawing>
          <wp:inline distT="0" distB="0" distL="114300" distR="114300">
            <wp:extent cx="2018665" cy="3599815"/>
            <wp:effectExtent l="9525" t="9525" r="10160" b="10160"/>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84"/>
                    <a:stretch>
                      <a:fillRect/>
                    </a:stretch>
                  </pic:blipFill>
                  <pic:spPr>
                    <a:xfrm>
                      <a:off x="0" y="0"/>
                      <a:ext cx="201866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35810" cy="3599815"/>
            <wp:effectExtent l="9525" t="9525" r="12065" b="1016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85"/>
                    <a:stretch>
                      <a:fillRect/>
                    </a:stretch>
                  </pic:blipFill>
                  <pic:spPr>
                    <a:xfrm>
                      <a:off x="0" y="0"/>
                      <a:ext cx="2035810" cy="3599815"/>
                    </a:xfrm>
                    <a:prstGeom prst="rect">
                      <a:avLst/>
                    </a:prstGeom>
                    <a:noFill/>
                    <a:ln w="6350">
                      <a:solidFill>
                        <a:sysClr val="windowText" lastClr="000000"/>
                      </a:solidFill>
                    </a:ln>
                  </pic:spPr>
                </pic:pic>
              </a:graphicData>
            </a:graphic>
          </wp:inline>
        </w:drawing>
      </w:r>
    </w:p>
    <w:p>
      <w:pPr>
        <w:spacing w:line="300" w:lineRule="auto"/>
        <w:ind w:firstLine="560"/>
        <w:jc w:val="left"/>
        <w:rPr>
          <w:rFonts w:ascii="仿宋_GB2312" w:cs="Times New Roman"/>
          <w:szCs w:val="28"/>
          <w:lang w:bidi="ar"/>
        </w:rPr>
      </w:pPr>
      <w:bookmarkStart w:id="26" w:name="_Toc39149390"/>
    </w:p>
    <w:p>
      <w:pPr>
        <w:ind w:firstLine="560"/>
        <w:rPr>
          <w:lang w:bidi="ar"/>
        </w:rPr>
      </w:pPr>
      <w:r>
        <w:rPr>
          <w:rFonts w:hint="eastAsia"/>
          <w:lang w:bidi="ar"/>
        </w:rPr>
        <w:t>(3)已完成实人认证</w:t>
      </w:r>
      <w:bookmarkEnd w:id="26"/>
      <w:r>
        <w:rPr>
          <w:rFonts w:hint="eastAsia"/>
          <w:lang w:bidi="ar"/>
        </w:rPr>
        <w:t>的考生按下图提示操作</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599815"/>
            <wp:effectExtent l="9525" t="9525" r="19050" b="10160"/>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86"/>
                    <a:stretch>
                      <a:fillRect/>
                    </a:stretch>
                  </pic:blipFill>
                  <pic:spPr>
                    <a:xfrm>
                      <a:off x="0" y="0"/>
                      <a:ext cx="202882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63115" cy="3599815"/>
            <wp:effectExtent l="9525" t="9525" r="22860" b="1016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87"/>
                    <a:stretch>
                      <a:fillRect/>
                    </a:stretch>
                  </pic:blipFill>
                  <pic:spPr>
                    <a:xfrm>
                      <a:off x="0" y="0"/>
                      <a:ext cx="2063115" cy="3599815"/>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4.核对个人信息</w:t>
      </w:r>
    </w:p>
    <w:p>
      <w:pPr>
        <w:ind w:firstLine="560"/>
      </w:pPr>
      <w:r>
        <w:rPr>
          <w:rFonts w:hint="eastAsia"/>
        </w:rPr>
        <w:t>(1)考生收到邀请消息通知,点击【立即填写】,如显示信息无误点击【确认】</w:t>
      </w:r>
      <w:r>
        <w:rPr>
          <w:rFonts w:hint="eastAsia" w:ascii="微软雅黑" w:hAnsi="微软雅黑" w:eastAsia="微软雅黑" w:cs="微软雅黑"/>
        </w:rPr>
        <w:t>｡</w:t>
      </w:r>
      <w:r>
        <w:rPr>
          <w:rFonts w:hint="eastAsia" w:hAnsi="宋体" w:cs="宋体"/>
        </w:rPr>
        <w:t>如显示信息有误</w:t>
      </w:r>
      <w:r>
        <w:rPr>
          <w:rFonts w:hint="eastAsia"/>
        </w:rPr>
        <w:t>,不要点击确认,立即联系报考学院修改</w:t>
      </w:r>
      <w:r>
        <w:rPr>
          <w:rFonts w:hint="eastAsia" w:ascii="微软雅黑" w:hAnsi="微软雅黑" w:eastAsia="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1570355" cy="2792730"/>
            <wp:effectExtent l="9525" t="9525" r="20320" b="17145"/>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88"/>
                    <a:stretch>
                      <a:fillRect/>
                    </a:stretch>
                  </pic:blipFill>
                  <pic:spPr>
                    <a:xfrm>
                      <a:off x="0" y="0"/>
                      <a:ext cx="1580282" cy="2810417"/>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91310" cy="2797810"/>
            <wp:effectExtent l="9525" t="9525" r="18415" b="1206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89"/>
                    <a:stretch>
                      <a:fillRect/>
                    </a:stretch>
                  </pic:blipFill>
                  <pic:spPr>
                    <a:xfrm>
                      <a:off x="0" y="0"/>
                      <a:ext cx="1600095" cy="2812571"/>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72895" cy="2797810"/>
            <wp:effectExtent l="9525" t="9525" r="17780" b="12065"/>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90"/>
                    <a:stretch>
                      <a:fillRect/>
                    </a:stretch>
                  </pic:blipFill>
                  <pic:spPr>
                    <a:xfrm>
                      <a:off x="0" y="0"/>
                      <a:ext cx="1584918" cy="2818669"/>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5.上传资料</w:t>
      </w:r>
    </w:p>
    <w:p>
      <w:pPr>
        <w:ind w:firstLine="560"/>
      </w:pPr>
      <w:r>
        <w:rPr>
          <w:rFonts w:hint="eastAsia"/>
        </w:rPr>
        <w:t>考生收到邀请消息通知,点击【立即上传】后上传个人资料压缩包(考生签名的承诺书照片，以及学院要求的其他材料)</w:t>
      </w:r>
      <w:r>
        <w:rPr>
          <w:rFonts w:hint="eastAsia" w:hAnsi="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232275" cy="3244215"/>
            <wp:effectExtent l="9525" t="9525" r="25400" b="22860"/>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91"/>
                    <a:srcRect b="4141"/>
                    <a:stretch>
                      <a:fillRect/>
                    </a:stretch>
                  </pic:blipFill>
                  <pic:spPr>
                    <a:xfrm>
                      <a:off x="0" y="0"/>
                      <a:ext cx="4285785" cy="32855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pPr>
        <w:ind w:firstLine="562"/>
        <w:rPr>
          <w:b/>
          <w:lang w:bidi="ar"/>
        </w:rPr>
      </w:pPr>
      <w:r>
        <w:rPr>
          <w:rFonts w:hint="eastAsia"/>
          <w:b/>
        </w:rPr>
        <w:t>6.在线</w:t>
      </w:r>
      <w:r>
        <w:rPr>
          <w:rFonts w:hint="eastAsia"/>
          <w:b/>
          <w:lang w:bidi="ar"/>
        </w:rPr>
        <w:t>签订承诺书</w:t>
      </w:r>
    </w:p>
    <w:p>
      <w:pPr>
        <w:ind w:firstLine="560"/>
      </w:pPr>
      <w:r>
        <w:rPr>
          <w:rFonts w:hint="eastAsia"/>
        </w:rPr>
        <w:t>考生收到邀请消息通知,查看并认真阅读承诺书,选中【同意须知】后,点击【确认并同意】后,完成在线签订承诺书</w:t>
      </w:r>
      <w:r>
        <w:rPr>
          <w:rFonts w:hint="eastAsia" w:ascii="微软雅黑" w:hAnsi="微软雅黑" w:eastAsia="微软雅黑" w:cs="微软雅黑"/>
        </w:rPr>
        <w:t>｡</w:t>
      </w:r>
    </w:p>
    <w:p>
      <w:pPr>
        <w:spacing w:line="240" w:lineRule="auto"/>
        <w:ind w:firstLine="0" w:firstLineChars="0"/>
        <w:jc w:val="cente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95pt;margin-top:191.2pt;height:29.6pt;width:88.75pt;z-index:251659264;v-text-anchor:middle;mso-width-relative:page;mso-height-relative:page;" filled="f" stroked="t" coordsize="21600,21600" o:gfxdata="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xMji/ZAAAACwEAAA8AAAAAAAAAAQAgAAAAIgAAAGRycy9k&#10;b3ducmV2LnhtbFBLAQIUABQAAAAIAIdO4kCJsMDqcwIAANsEAAAOAAAAAAAAAAEAIAAAACgBAABk&#10;cnMvZTJvRG9jLnhtbFBLBQYAAAAABgAGAFkBAAANBgAAAAA=&#10;">
                <v:fill on="f" focussize="0,0"/>
                <v:stroke weight="1pt" color="#FF0000" miterlimit="8" joinstyle="miter"/>
                <v:imagedata o:title=""/>
                <o:lock v:ext="edit" aspectratio="f"/>
              </v:rect>
            </w:pict>
          </mc:Fallback>
        </mc:AlternateContent>
      </w:r>
      <w:r>
        <w:rPr>
          <w:rFonts w:hint="eastAsia"/>
        </w:rPr>
        <w:drawing>
          <wp:inline distT="0" distB="0" distL="114300" distR="114300">
            <wp:extent cx="4699000" cy="2956560"/>
            <wp:effectExtent l="0" t="0" r="6350" b="1524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92"/>
                    <a:srcRect r="5721"/>
                    <a:stretch>
                      <a:fillRect/>
                    </a:stretch>
                  </pic:blipFill>
                  <pic:spPr>
                    <a:xfrm>
                      <a:off x="0" y="0"/>
                      <a:ext cx="4699590" cy="2956560"/>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mc:AlternateContent>
          <mc:Choice Requires="wps">
            <w:drawing>
              <wp:anchor distT="0" distB="0" distL="114300" distR="114300" simplePos="0" relativeHeight="251661312" behindDoc="0" locked="0" layoutInCell="1" allowOverlap="1">
                <wp:simplePos x="0" y="0"/>
                <wp:positionH relativeFrom="column">
                  <wp:posOffset>1101090</wp:posOffset>
                </wp:positionH>
                <wp:positionV relativeFrom="paragraph">
                  <wp:posOffset>4018915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65" cy="4381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7pt;margin-top:316.45pt;height:34.5pt;width:291.95pt;z-index:251661312;v-text-anchor:middle;mso-width-relative:page;mso-height-relative:page;" filled="f" stroked="t" coordsize="21600,21600" o:gfxdata="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M/jSdgAAAALAQAADwAAAAAAAAABACAAAAAiAAAAZHJzL2Rv&#10;d25yZXYueG1sUEsBAhQAFAAAAAgAh07iQMJadlpzAgAA2wQAAA4AAAAAAAAAAQAgAAAAJwEAAGRy&#10;cy9lMm9Eb2MueG1sUEsFBgAAAAAGAAYAWQEAAAwGAAAAAA==&#10;">
                <v:fill on="f" focussize="0,0"/>
                <v:stroke weight="1pt" color="#FF0000" miterlimit="8" joinstyle="miter"/>
                <v:imagedata o:title=""/>
                <o:lock v:ext="edit" aspectratio="f"/>
              </v:rect>
            </w:pict>
          </mc:Fallback>
        </mc:AlternateContent>
      </w:r>
      <w:r>
        <w:rPr>
          <w:rFonts w:hint="eastAsia" w:ascii="仿宋_GB2312" w:cs="Times New Roman"/>
          <w:szCs w:val="28"/>
        </w:rPr>
        <mc:AlternateContent>
          <mc:Choice Requires="wps">
            <w:drawing>
              <wp:anchor distT="0" distB="0" distL="114300" distR="114300" simplePos="0" relativeHeight="251662336" behindDoc="0" locked="0" layoutInCell="1" allowOverlap="1">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30.3pt;margin-top:269.2pt;height:58.2pt;width:103.55pt;z-index:251662336;mso-width-relative:page;mso-height-relative:page;" filled="f" stroked="t" coordsize="21600,21600" o:gfxdata="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5S/nbAAAACwEAAA8A&#10;AAAAAAAAAQAgAAAAIgAAAGRycy9kb3ducmV2LnhtbFBLAQIUABQAAAAIAIdO4kA+jsYnFAIAAPYD&#10;AAAOAAAAAAAAAAEAIAAAACoBAABkcnMvZTJvRG9jLnhtbFBLBQYAAAAABgAGAFkBAACwBQAAAAA=&#10;">
                <v:fill on="f" focussize="0,0"/>
                <v:stroke weight="0.5pt" color="#FF0000" miterlimit="8" joinstyle="miter" endarrow="block"/>
                <v:imagedata o:title=""/>
                <o:lock v:ext="edit" aspectratio="f"/>
              </v:shape>
            </w:pict>
          </mc:Fallback>
        </mc:AlternateContent>
      </w:r>
      <w:r>
        <w:rPr>
          <w:rFonts w:hint="eastAsia" w:ascii="仿宋_GB2312" w:cs="Times New Roman"/>
          <w:szCs w:val="28"/>
        </w:rPr>
        <mc:AlternateContent>
          <mc:Choice Requires="wps">
            <w:drawing>
              <wp:anchor distT="0" distB="0" distL="114300" distR="114300" simplePos="0" relativeHeight="251660288" behindDoc="0" locked="0" layoutInCell="1" allowOverlap="1">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pt;margin-top:250pt;height:34.5pt;width:35.45pt;z-index:251660288;v-text-anchor:middle;mso-width-relative:page;mso-height-relative:page;" filled="f" stroked="t" coordsize="21600,21600" o:gfxdata="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W7yGI1wAAAAsBAAAPAAAAAAAAAAEAIAAAACIAAABkcnMvZG93&#10;bnJldi54bWxQSwECFAAUAAAACACHTuJA/S17g3MCAADaBAAADgAAAAAAAAABACAAAAAmAQAAZHJz&#10;L2Uyb0RvYy54bWxQSwUGAAAAAAYABgBZAQAACwYAAAAA&#10;">
                <v:fill on="f" focussize="0,0"/>
                <v:stroke weight="1pt" color="#FF0000" miterlimit="8" joinstyle="miter"/>
                <v:imagedata o:title=""/>
                <o:lock v:ext="edit" aspectratio="f"/>
              </v:rect>
            </w:pict>
          </mc:Fallback>
        </mc:AlternateContent>
      </w:r>
      <w:r>
        <w:rPr>
          <w:rFonts w:hint="eastAsia" w:ascii="仿宋_GB2312" w:cs="Times New Roman"/>
          <w:szCs w:val="28"/>
        </w:rPr>
        <w:drawing>
          <wp:inline distT="0" distB="0" distL="114300" distR="114300">
            <wp:extent cx="4679950" cy="4522470"/>
            <wp:effectExtent l="0" t="0" r="6350" b="1143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93"/>
                    <a:stretch>
                      <a:fillRect/>
                    </a:stretch>
                  </pic:blipFill>
                  <pic:spPr>
                    <a:xfrm>
                      <a:off x="0" y="0"/>
                      <a:ext cx="4680000" cy="4522524"/>
                    </a:xfrm>
                    <a:prstGeom prst="rect">
                      <a:avLst/>
                    </a:prstGeom>
                    <a:noFill/>
                    <a:ln>
                      <a:noFill/>
                    </a:ln>
                  </pic:spPr>
                </pic:pic>
              </a:graphicData>
            </a:graphic>
          </wp:inline>
        </w:drawing>
      </w:r>
    </w:p>
    <w:p>
      <w:pPr>
        <w:ind w:firstLine="562"/>
        <w:rPr>
          <w:b/>
          <w:lang w:bidi="ar"/>
        </w:rPr>
      </w:pPr>
      <w:r>
        <w:rPr>
          <w:rFonts w:hint="eastAsia"/>
          <w:b/>
          <w:lang w:bidi="ar"/>
        </w:rPr>
        <w:t>7.提前连线测试</w:t>
      </w:r>
    </w:p>
    <w:p>
      <w:pPr>
        <w:ind w:firstLine="560"/>
        <w:rPr>
          <w:shd w:val="clear" w:color="auto" w:fill="FFFFFF"/>
        </w:rPr>
      </w:pPr>
      <w:r>
        <w:rPr>
          <w:rFonts w:hint="eastAsia"/>
          <w:shd w:val="clear" w:color="auto" w:fill="FFFFFF"/>
        </w:rPr>
        <w:t>考生接到学院连线测试通知后,应准时登录,</w:t>
      </w:r>
      <w:r>
        <w:rPr>
          <w:rFonts w:hint="eastAsia"/>
        </w:rPr>
        <w:t>选择视频方式进行接听,</w:t>
      </w:r>
      <w:r>
        <w:rPr>
          <w:rFonts w:hint="eastAsia"/>
          <w:shd w:val="clear" w:color="auto" w:fill="FFFFFF"/>
        </w:rPr>
        <w:t>按要求调试设备</w:t>
      </w:r>
      <w:r>
        <w:rPr>
          <w:rFonts w:hint="eastAsia" w:ascii="微软雅黑" w:hAnsi="微软雅黑" w:eastAsia="微软雅黑" w:cs="微软雅黑"/>
          <w:shd w:val="clear" w:color="auto" w:fill="FFFFFF"/>
        </w:rPr>
        <w:t>､</w:t>
      </w:r>
      <w:r>
        <w:rPr>
          <w:rFonts w:hint="eastAsia" w:hAnsi="宋体" w:cs="宋体"/>
          <w:shd w:val="clear" w:color="auto" w:fill="FFFFFF"/>
        </w:rPr>
        <w:t>检测网络并熟悉</w:t>
      </w:r>
      <w:r>
        <w:rPr>
          <w:rFonts w:hint="eastAsia"/>
          <w:shd w:val="clear" w:color="auto" w:fill="FFFFFF"/>
        </w:rPr>
        <w:t>考试流程和要求</w:t>
      </w:r>
      <w:r>
        <w:rPr>
          <w:rFonts w:hint="eastAsia" w:ascii="微软雅黑" w:hAnsi="微软雅黑" w:eastAsia="微软雅黑" w:cs="微软雅黑"/>
          <w:shd w:val="clear" w:color="auto" w:fill="FFFFFF"/>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355465" cy="2727325"/>
            <wp:effectExtent l="0" t="0" r="6985" b="15875"/>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94">
                      <a:extLst>
                        <a:ext uri="{BEBA8EAE-BF5A-486C-A8C5-ECC9F3942E4B}">
                          <a14:imgProps xmlns:a14="http://schemas.microsoft.com/office/drawing/2010/main">
                            <a14:imgLayer r:embed="rId95">
                              <a14:imgEffect>
                                <a14:brightnessContrast contrast="-40000"/>
                              </a14:imgEffect>
                            </a14:imgLayer>
                          </a14:imgProps>
                        </a:ext>
                      </a:extLst>
                    </a:blip>
                    <a:stretch>
                      <a:fillRect/>
                    </a:stretch>
                  </pic:blipFill>
                  <pic:spPr>
                    <a:xfrm>
                      <a:off x="0" y="0"/>
                      <a:ext cx="4355465" cy="2727325"/>
                    </a:xfrm>
                    <a:prstGeom prst="rect">
                      <a:avLst/>
                    </a:prstGeom>
                    <a:noFill/>
                    <a:ln>
                      <a:noFill/>
                    </a:ln>
                  </pic:spPr>
                </pic:pic>
              </a:graphicData>
            </a:graphic>
          </wp:inline>
        </w:drawing>
      </w:r>
    </w:p>
    <w:p>
      <w:pPr>
        <w:pStyle w:val="2"/>
        <w:ind w:firstLine="1040"/>
      </w:pPr>
    </w:p>
    <w:p>
      <w:pPr>
        <w:ind w:firstLine="560"/>
      </w:pPr>
      <w:r>
        <w:rPr>
          <w:rFonts w:hint="eastAsia"/>
        </w:rPr>
        <w:t>配合工作人员调整考生麦克风音量</w:t>
      </w:r>
      <w:r>
        <w:rPr>
          <w:rFonts w:hint="eastAsia" w:ascii="微软雅黑" w:hAnsi="微软雅黑" w:eastAsia="微软雅黑" w:cs="微软雅黑"/>
        </w:rPr>
        <w:t>､</w:t>
      </w:r>
      <w:r>
        <w:rPr>
          <w:rFonts w:hint="eastAsia" w:hAnsi="宋体" w:cs="宋体"/>
        </w:rPr>
        <w:t>扬声器音量</w:t>
      </w:r>
      <w:r>
        <w:rPr>
          <w:rFonts w:hint="eastAsia"/>
        </w:rPr>
        <w:t>,操作示意图如下:</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829175" cy="3089910"/>
            <wp:effectExtent l="0" t="0" r="9525" b="1524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96">
                      <a:extLst>
                        <a:ext uri="{BEBA8EAE-BF5A-486C-A8C5-ECC9F3942E4B}">
                          <a14:imgProps xmlns:a14="http://schemas.microsoft.com/office/drawing/2010/main">
                            <a14:imgLayer r:embed="rId97">
                              <a14:imgEffect>
                                <a14:brightnessContrast contrast="-40000"/>
                              </a14:imgEffect>
                            </a14:imgLayer>
                          </a14:imgProps>
                        </a:ext>
                      </a:extLst>
                    </a:blip>
                    <a:stretch>
                      <a:fillRect/>
                    </a:stretch>
                  </pic:blipFill>
                  <pic:spPr>
                    <a:xfrm>
                      <a:off x="0" y="0"/>
                      <a:ext cx="4843748" cy="3099552"/>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5245735" cy="4635500"/>
            <wp:effectExtent l="0" t="0" r="12065" b="1270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98">
                      <a:extLst>
                        <a:ext uri="{BEBA8EAE-BF5A-486C-A8C5-ECC9F3942E4B}">
                          <a14:imgProps xmlns:a14="http://schemas.microsoft.com/office/drawing/2010/main">
                            <a14:imgLayer r:embed="rId99">
                              <a14:imgEffect>
                                <a14:brightnessContrast contrast="-40000"/>
                              </a14:imgEffect>
                            </a14:imgLayer>
                          </a14:imgProps>
                        </a:ext>
                      </a:extLst>
                    </a:blip>
                    <a:stretch>
                      <a:fillRect/>
                    </a:stretch>
                  </pic:blipFill>
                  <pic:spPr>
                    <a:xfrm>
                      <a:off x="0" y="0"/>
                      <a:ext cx="5260289" cy="4648332"/>
                    </a:xfrm>
                    <a:prstGeom prst="rect">
                      <a:avLst/>
                    </a:prstGeom>
                  </pic:spPr>
                </pic:pic>
              </a:graphicData>
            </a:graphic>
          </wp:inline>
        </w:drawing>
      </w:r>
    </w:p>
    <w:p>
      <w:pPr>
        <w:spacing w:line="300" w:lineRule="auto"/>
        <w:ind w:firstLine="1040"/>
        <w:rPr>
          <w:rFonts w:ascii="仿宋_GB2312" w:cs="Times New Roman"/>
          <w:szCs w:val="28"/>
          <w:shd w:val="clear" w:color="auto" w:fill="FFFFFF"/>
        </w:rPr>
      </w:pPr>
      <w:r>
        <w:rPr>
          <w:rFonts w:hint="eastAsia" w:ascii="仿宋_GB2312" w:hAnsi="Arial" w:cs="Times New Roman"/>
          <w:sz w:val="52"/>
          <w:szCs w:val="52"/>
        </w:rPr>
        <w:drawing>
          <wp:anchor distT="0" distB="0" distL="114300" distR="114300" simplePos="0" relativeHeight="251665408" behindDoc="0" locked="0" layoutInCell="1" allowOverlap="1">
            <wp:simplePos x="0" y="0"/>
            <wp:positionH relativeFrom="column">
              <wp:posOffset>2881630</wp:posOffset>
            </wp:positionH>
            <wp:positionV relativeFrom="paragraph">
              <wp:posOffset>287020</wp:posOffset>
            </wp:positionV>
            <wp:extent cx="2376170" cy="3783965"/>
            <wp:effectExtent l="0" t="0" r="571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2376000" cy="3784209"/>
                    </a:xfrm>
                    <a:prstGeom prst="rect">
                      <a:avLst/>
                    </a:prstGeom>
                  </pic:spPr>
                </pic:pic>
              </a:graphicData>
            </a:graphic>
          </wp:anchor>
        </w:drawing>
      </w:r>
    </w:p>
    <w:p>
      <w:pPr>
        <w:spacing w:line="300" w:lineRule="auto"/>
        <w:ind w:firstLine="560"/>
        <w:rPr>
          <w:rFonts w:ascii="仿宋_GB2312" w:cs="Times New Roman"/>
          <w:szCs w:val="28"/>
          <w:shd w:val="clear" w:color="auto" w:fill="FFFFFF"/>
        </w:rPr>
      </w:pPr>
    </w:p>
    <w:p>
      <w:pPr>
        <w:ind w:firstLine="560"/>
      </w:pPr>
      <w:r>
        <w:rPr>
          <w:rFonts w:hint="eastAsia"/>
          <w:shd w:val="clear" w:color="auto" w:fill="FFFFFF"/>
        </w:rPr>
        <w:t>钉钉连线就绪后，在第二机位手机上操作腾讯会议软件，输入会议码进入第二机位视频</w:t>
      </w:r>
      <w:r>
        <w:rPr>
          <w:rFonts w:hint="eastAsia" w:ascii="微软雅黑" w:hAnsi="微软雅黑" w:eastAsia="微软雅黑" w:cs="微软雅黑"/>
          <w:shd w:val="clear" w:color="auto" w:fill="FFFFFF"/>
        </w:rPr>
        <w:t>｡</w:t>
      </w:r>
    </w:p>
    <w:p>
      <w:pPr>
        <w:ind w:firstLine="560"/>
      </w:pPr>
      <w:r>
        <w:rPr>
          <w:rFonts w:hint="eastAsia"/>
        </w:rPr>
        <w:t>注意事项:第二机位手机的腾讯会议通话应设置打开摄像头,关闭麦克风和扬声器</w:t>
      </w:r>
    </w:p>
    <w:p>
      <w:pPr>
        <w:spacing w:line="300" w:lineRule="auto"/>
        <w:ind w:firstLine="0" w:firstLineChars="0"/>
        <w:jc w:val="center"/>
        <w:rPr>
          <w:rFonts w:ascii="仿宋_GB2312" w:hAnsi="Arial" w:cs="Times New Roman"/>
          <w:sz w:val="52"/>
          <w:szCs w:val="52"/>
        </w:rPr>
      </w:pPr>
    </w:p>
    <w:p>
      <w:pPr>
        <w:spacing w:line="300" w:lineRule="auto"/>
        <w:ind w:firstLine="562"/>
        <w:rPr>
          <w:rFonts w:ascii="仿宋_GB2312" w:cs="Times New Roman"/>
          <w:b/>
          <w:bCs/>
          <w:szCs w:val="28"/>
        </w:rPr>
      </w:pPr>
    </w:p>
    <w:p>
      <w:pPr>
        <w:pStyle w:val="2"/>
        <w:ind w:firstLine="1040"/>
      </w:pPr>
    </w:p>
    <w:p>
      <w:pPr>
        <w:ind w:firstLine="562"/>
        <w:rPr>
          <w:b/>
        </w:rPr>
      </w:pPr>
      <w:r>
        <w:rPr>
          <w:rFonts w:hint="eastAsia"/>
          <w:b/>
        </w:rPr>
        <w:t>8.候考</w:t>
      </w:r>
    </w:p>
    <w:p>
      <w:pPr>
        <w:ind w:firstLine="562"/>
        <w:rPr>
          <w:b/>
        </w:rPr>
      </w:pPr>
      <w:r>
        <w:rPr>
          <w:rFonts w:hint="eastAsia"/>
          <w:b/>
        </w:rPr>
        <w:t>正式开考前一小时考生须在主机位设备登录钉钉,第二机位手机登录腾讯会议软件,正式开考前半小时在钉钉软件接受邀请进入候考环节,按照候考工作人员指令完成第二机位连线、环境检查</w:t>
      </w:r>
      <w:r>
        <w:rPr>
          <w:rFonts w:hint="eastAsia" w:ascii="微软雅黑" w:hAnsi="微软雅黑" w:eastAsia="微软雅黑" w:cs="微软雅黑"/>
          <w:b/>
        </w:rPr>
        <w:t>､</w:t>
      </w:r>
      <w:r>
        <w:rPr>
          <w:rFonts w:hint="eastAsia" w:hAnsi="宋体" w:cs="宋体"/>
          <w:b/>
        </w:rPr>
        <w:t>身份核验、承诺书宣读和出镜画面调整等任务</w:t>
      </w:r>
      <w:r>
        <w:rPr>
          <w:rFonts w:hint="eastAsia" w:ascii="微软雅黑" w:hAnsi="微软雅黑" w:eastAsia="微软雅黑" w:cs="微软雅黑"/>
          <w:b/>
        </w:rPr>
        <w:t>｡</w:t>
      </w:r>
    </w:p>
    <w:p>
      <w:pPr>
        <w:ind w:firstLine="562"/>
        <w:rPr>
          <w:b/>
          <w:bCs/>
        </w:rPr>
      </w:pPr>
      <w:r>
        <w:rPr>
          <w:rFonts w:hint="eastAsia"/>
          <w:b/>
          <w:bCs/>
        </w:rPr>
        <w:t>（1）</w:t>
      </w:r>
      <w:r>
        <w:rPr>
          <w:rFonts w:hint="eastAsia"/>
        </w:rPr>
        <w:t>在主机位电脑上接受考官发起的钉钉视频邀请</w:t>
      </w:r>
    </w:p>
    <w:p>
      <w:pPr>
        <w:ind w:firstLine="562"/>
        <w:rPr>
          <w:b/>
          <w:bCs/>
        </w:rPr>
      </w:pPr>
      <w:r>
        <w:rPr>
          <w:rFonts w:hint="eastAsia"/>
          <w:b/>
          <w:bCs/>
        </w:rPr>
        <w:t>（2）</w:t>
      </w:r>
      <w:r>
        <w:rPr>
          <w:rFonts w:hint="eastAsia"/>
        </w:rPr>
        <w:t>按要求操作第二机位手机,在腾讯会议软件上输入考官告知的会议码，并设置麦克风、扬声器关闭，摄像头开启。</w:t>
      </w:r>
    </w:p>
    <w:p>
      <w:pPr>
        <w:ind w:firstLine="562"/>
        <w:rPr>
          <w:b/>
          <w:bCs/>
        </w:rPr>
      </w:pPr>
      <w:r>
        <w:rPr>
          <w:rFonts w:hint="eastAsia"/>
          <w:b/>
          <w:bCs/>
        </w:rPr>
        <w:t>（3）</w:t>
      </w:r>
      <w:r>
        <w:rPr>
          <w:rFonts w:hint="eastAsia"/>
        </w:rPr>
        <w:t>手持第二机位手机360度旋转摄像头,向考官展示周围环境</w:t>
      </w:r>
      <w:r>
        <w:rPr>
          <w:rFonts w:hint="eastAsia" w:hAnsi="微软雅黑" w:cs="微软雅黑"/>
        </w:rPr>
        <w:t>。</w:t>
      </w:r>
    </w:p>
    <w:p>
      <w:pPr>
        <w:ind w:firstLine="562"/>
        <w:rPr>
          <w:shd w:val="clear" w:color="auto" w:fill="FFFFFF"/>
        </w:rPr>
      </w:pPr>
      <w:r>
        <w:rPr>
          <w:rFonts w:hint="eastAsia"/>
          <w:b/>
          <w:bCs/>
        </w:rPr>
        <w:t>（4）</w:t>
      </w:r>
      <w:r>
        <w:rPr>
          <w:rFonts w:hint="eastAsia"/>
        </w:rPr>
        <w:t>按照要求调整主机位</w:t>
      </w:r>
      <w:r>
        <w:rPr>
          <w:rFonts w:hint="eastAsia" w:ascii="微软雅黑" w:hAnsi="微软雅黑" w:eastAsia="微软雅黑" w:cs="微软雅黑"/>
        </w:rPr>
        <w:t>､</w:t>
      </w:r>
      <w:r>
        <w:rPr>
          <w:rFonts w:hint="eastAsia"/>
        </w:rPr>
        <w:t>第二机位设备位置以及视频画面</w:t>
      </w:r>
      <w:r>
        <w:rPr>
          <w:rFonts w:hint="eastAsia" w:ascii="微软雅黑" w:hAnsi="微软雅黑" w:eastAsia="微软雅黑" w:cs="微软雅黑"/>
        </w:rPr>
        <w:t>｡</w:t>
      </w:r>
      <w:r>
        <w:rPr>
          <w:rFonts w:hint="eastAsia"/>
          <w:shd w:val="clear" w:color="auto" w:fill="FFFFFF"/>
        </w:rPr>
        <w:t>确保头肩部</w:t>
      </w:r>
      <w:r>
        <w:rPr>
          <w:rFonts w:hint="eastAsia" w:ascii="微软雅黑" w:hAnsi="微软雅黑" w:eastAsia="微软雅黑" w:cs="微软雅黑"/>
          <w:shd w:val="clear" w:color="auto" w:fill="FFFFFF"/>
        </w:rPr>
        <w:t>､</w:t>
      </w:r>
      <w:r>
        <w:rPr>
          <w:rFonts w:hint="eastAsia"/>
          <w:shd w:val="clear" w:color="auto" w:fill="FFFFFF"/>
        </w:rPr>
        <w:t>双手</w:t>
      </w:r>
      <w:r>
        <w:rPr>
          <w:rFonts w:hint="eastAsia" w:ascii="微软雅黑" w:hAnsi="微软雅黑" w:eastAsia="微软雅黑" w:cs="微软雅黑"/>
          <w:shd w:val="clear" w:color="auto" w:fill="FFFFFF"/>
        </w:rPr>
        <w:t>､</w:t>
      </w:r>
      <w:r>
        <w:rPr>
          <w:rFonts w:hint="eastAsia"/>
          <w:shd w:val="clear" w:color="auto" w:fill="FFFFFF"/>
        </w:rPr>
        <w:t>第二机位手机屏幕</w:t>
      </w:r>
      <w:r>
        <w:rPr>
          <w:rFonts w:hint="eastAsia" w:ascii="微软雅黑" w:hAnsi="微软雅黑" w:eastAsia="微软雅黑" w:cs="微软雅黑"/>
          <w:shd w:val="clear" w:color="auto" w:fill="FFFFFF"/>
        </w:rPr>
        <w:t>､</w:t>
      </w:r>
      <w:r>
        <w:rPr>
          <w:rFonts w:hint="eastAsia"/>
          <w:shd w:val="clear" w:color="auto" w:fill="FFFFFF"/>
        </w:rPr>
        <w:t>备用设备始终出现在主机位视频录像范围；</w:t>
      </w:r>
    </w:p>
    <w:p>
      <w:pPr>
        <w:ind w:firstLine="562"/>
        <w:rPr>
          <w:b/>
          <w:bCs/>
        </w:rPr>
      </w:pPr>
      <w:r>
        <w:rPr>
          <w:rFonts w:hint="eastAsia"/>
          <w:b/>
          <w:bCs/>
          <w:shd w:val="clear" w:color="auto" w:fill="FFFFFF"/>
        </w:rPr>
        <w:t>（5）</w:t>
      </w:r>
      <w:r>
        <w:rPr>
          <w:rFonts w:hint="eastAsia"/>
        </w:rPr>
        <w:t>应考官要求共享设备屏幕进行检查</w:t>
      </w:r>
      <w:r>
        <w:rPr>
          <w:rFonts w:hint="eastAsia" w:ascii="微软雅黑" w:hAnsi="微软雅黑" w:eastAsia="微软雅黑" w:cs="微软雅黑"/>
        </w:rPr>
        <w:t>｡</w:t>
      </w:r>
    </w:p>
    <w:p>
      <w:pPr>
        <w:ind w:firstLine="562"/>
        <w:rPr>
          <w:b/>
          <w:bCs/>
        </w:rPr>
      </w:pPr>
      <w:r>
        <w:rPr>
          <w:rFonts w:hint="eastAsia"/>
          <w:b/>
          <w:bCs/>
        </w:rPr>
        <w:t>（6）面向主机位摄像头清晰展示身份证</w:t>
      </w:r>
      <w:r>
        <w:rPr>
          <w:rFonts w:hint="eastAsia" w:ascii="微软雅黑" w:hAnsi="微软雅黑" w:eastAsia="微软雅黑" w:cs="微软雅黑"/>
          <w:b/>
          <w:bCs/>
        </w:rPr>
        <w:t>､</w:t>
      </w:r>
      <w:r>
        <w:rPr>
          <w:rFonts w:hint="eastAsia" w:hAnsi="宋体" w:cs="宋体"/>
          <w:b/>
          <w:bCs/>
        </w:rPr>
        <w:t>准考证</w:t>
      </w:r>
      <w:r>
        <w:rPr>
          <w:rFonts w:hint="eastAsia"/>
          <w:b/>
          <w:bCs/>
        </w:rPr>
        <w:t>,手持身份证和脸部同框在摄像头前停顿10秒</w:t>
      </w:r>
      <w:r>
        <w:rPr>
          <w:rFonts w:hint="eastAsia" w:ascii="微软雅黑" w:hAnsi="微软雅黑" w:eastAsia="微软雅黑" w:cs="微软雅黑"/>
          <w:b/>
          <w:bCs/>
        </w:rPr>
        <w:t>｡</w:t>
      </w:r>
    </w:p>
    <w:p>
      <w:pPr>
        <w:spacing w:line="300" w:lineRule="auto"/>
        <w:ind w:firstLine="0" w:firstLineChars="0"/>
        <w:jc w:val="center"/>
        <w:rPr>
          <w:rFonts w:ascii="仿宋_GB2312" w:cs="Times New Roman"/>
          <w:b/>
          <w:bCs/>
          <w:szCs w:val="28"/>
        </w:rPr>
      </w:pPr>
      <w:r>
        <w:rPr>
          <w:rFonts w:hint="eastAsia" w:ascii="仿宋_GB2312" w:cs="Times New Roman"/>
          <w:szCs w:val="28"/>
        </w:rPr>
        <w:drawing>
          <wp:inline distT="0" distB="0" distL="0" distR="0">
            <wp:extent cx="2326005" cy="1345565"/>
            <wp:effectExtent l="0" t="0" r="1714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1"/>
                    <a:stretch>
                      <a:fillRect/>
                    </a:stretch>
                  </pic:blipFill>
                  <pic:spPr>
                    <a:xfrm>
                      <a:off x="0" y="0"/>
                      <a:ext cx="2343898" cy="1356503"/>
                    </a:xfrm>
                    <a:prstGeom prst="rect">
                      <a:avLst/>
                    </a:prstGeom>
                  </pic:spPr>
                </pic:pic>
              </a:graphicData>
            </a:graphic>
          </wp:inline>
        </w:drawing>
      </w:r>
      <w:r>
        <w:rPr>
          <w:rFonts w:hint="eastAsia" w:ascii="仿宋_GB2312" w:cs="Times New Roman"/>
          <w:b/>
          <w:bCs/>
          <w:szCs w:val="28"/>
        </w:rPr>
        <w:t xml:space="preserve"> </w:t>
      </w:r>
    </w:p>
    <w:p>
      <w:pPr>
        <w:ind w:firstLine="562"/>
        <w:rPr>
          <w:b/>
        </w:rPr>
      </w:pPr>
      <w:r>
        <w:rPr>
          <w:rFonts w:hint="eastAsia"/>
          <w:b/>
        </w:rPr>
        <w:t>（7）宣读诚信</w:t>
      </w:r>
      <w:r>
        <w:rPr>
          <w:rFonts w:hint="eastAsia"/>
          <w:b/>
          <w:lang w:eastAsia="zh-CN"/>
        </w:rPr>
        <w:t>复试</w:t>
      </w:r>
      <w:r>
        <w:rPr>
          <w:rFonts w:hint="eastAsia"/>
          <w:b/>
        </w:rPr>
        <w:t>承诺书</w:t>
      </w:r>
      <w:r>
        <w:rPr>
          <w:rFonts w:hint="eastAsia" w:ascii="微软雅黑" w:hAnsi="微软雅黑" w:eastAsia="微软雅黑" w:cs="微软雅黑"/>
          <w:b/>
        </w:rPr>
        <w:t>｡</w:t>
      </w:r>
    </w:p>
    <w:p>
      <w:pPr>
        <w:ind w:firstLine="562"/>
        <w:rPr>
          <w:b/>
        </w:rPr>
      </w:pPr>
      <w:r>
        <w:rPr>
          <w:rFonts w:hint="eastAsia"/>
          <w:b/>
        </w:rPr>
        <w:t>（8）</w:t>
      </w:r>
      <w:r>
        <w:rPr>
          <w:rFonts w:hint="eastAsia" w:hAnsi="宋体" w:cs="宋体"/>
          <w:b/>
        </w:rPr>
        <w:t>调整视频画面，</w:t>
      </w:r>
      <w:r>
        <w:rPr>
          <w:rFonts w:hint="eastAsia" w:hAnsi="宋体"/>
          <w:b/>
          <w:shd w:val="clear" w:color="auto" w:fill="FFFFFF"/>
        </w:rPr>
        <w:t>确保头肩部及双手始终出现在视频录像范围，</w:t>
      </w:r>
      <w:r>
        <w:rPr>
          <w:rFonts w:hint="eastAsia" w:hAnsi="宋体"/>
          <w:b/>
        </w:rPr>
        <w:t>建议考生距离设备摄像头约80厘米</w:t>
      </w:r>
    </w:p>
    <w:p>
      <w:pPr>
        <w:ind w:firstLine="562"/>
        <w:rPr>
          <w:rFonts w:hAnsi="宋体" w:cs="宋体"/>
          <w:b/>
        </w:rPr>
      </w:pPr>
      <w:r>
        <w:rPr>
          <w:rFonts w:hint="eastAsia" w:hAnsi="宋体" w:cs="宋体"/>
          <w:b/>
        </w:rPr>
        <w:t>注意事项：</w:t>
      </w:r>
    </w:p>
    <w:p>
      <w:pPr>
        <w:ind w:firstLine="562"/>
        <w:rPr>
          <w:rFonts w:hAnsi="宋体" w:cs="宋体"/>
          <w:b/>
        </w:rPr>
      </w:pPr>
      <w:r>
        <w:rPr>
          <w:rFonts w:hint="eastAsia" w:hAnsi="宋体" w:cs="宋体"/>
          <w:b/>
        </w:rPr>
        <w:t>自等候时间开始一直未响应学院联系，直至开考5分钟以后仍未响应学院联系的考生，视为缺考；开考后5分钟内与学院取得联系的考生，须向学院提交情况说明，由学院应急小组研判是否给予一次重新考试机会。</w:t>
      </w:r>
    </w:p>
    <w:p>
      <w:pPr>
        <w:ind w:firstLine="562"/>
        <w:rPr>
          <w:rFonts w:hAnsi="宋体" w:cs="宋体"/>
          <w:b/>
        </w:rPr>
      </w:pPr>
      <w:r>
        <w:rPr>
          <w:rFonts w:hint="eastAsia" w:hAnsi="宋体" w:cs="宋体"/>
          <w:b/>
        </w:rPr>
        <w:t>9.进入复试</w:t>
      </w:r>
    </w:p>
    <w:p>
      <w:pPr>
        <w:ind w:firstLine="560"/>
        <w:rPr>
          <w:rFonts w:cs="宋体"/>
        </w:rPr>
      </w:pPr>
      <w:r>
        <w:rPr>
          <w:rFonts w:hint="eastAsia" w:cs="宋体"/>
        </w:rPr>
        <w:t>（1）</w:t>
      </w:r>
      <w:r>
        <w:rPr>
          <w:rFonts w:hint="eastAsia"/>
        </w:rPr>
        <w:t>接受钉钉邀请进入复试后，考生根据技术主考指令在手机上输入腾讯会议码，连接好双机位视频画面，共享主机位设备桌面，未经技术主考允许不得擅自操作设备。</w:t>
      </w:r>
    </w:p>
    <w:p>
      <w:pPr>
        <w:ind w:firstLine="560"/>
        <w:rPr>
          <w:rFonts w:cs="宋体"/>
        </w:rPr>
      </w:pPr>
      <w:r>
        <w:rPr>
          <w:rFonts w:hint="eastAsia" w:cs="宋体"/>
        </w:rPr>
        <w:t>（2）考生须全程正对第一机位摄像头，始终保持</w:t>
      </w:r>
      <w:r>
        <w:rPr>
          <w:rFonts w:hint="eastAsia"/>
          <w:shd w:val="clear" w:color="auto" w:fill="FFFFFF"/>
        </w:rPr>
        <w:t>头肩部及双手</w:t>
      </w:r>
      <w:r>
        <w:rPr>
          <w:rFonts w:hint="eastAsia" w:cs="宋体"/>
        </w:rPr>
        <w:t>完全呈现在视频画面中，中途如有特殊情况须获得考务人员允许后才能行动。</w:t>
      </w:r>
    </w:p>
    <w:p>
      <w:pPr>
        <w:ind w:firstLine="560"/>
      </w:pPr>
      <w:r>
        <w:rPr>
          <w:rFonts w:hint="eastAsia"/>
        </w:rPr>
        <w:t xml:space="preserve">（3）如遇网络中断等突发状况，考生不要自行操作设备，原地等待考务人员联系。 </w:t>
      </w:r>
    </w:p>
    <w:p>
      <w:pPr>
        <w:ind w:firstLine="560"/>
      </w:pPr>
      <w:r>
        <w:rPr>
          <w:rFonts w:hint="eastAsia"/>
        </w:rPr>
        <w:t>（4）面试结束后，考生不得自行操作设备，等待视频通话结束。</w:t>
      </w:r>
    </w:p>
    <w:p>
      <w:pPr>
        <w:ind w:firstLine="560"/>
      </w:pPr>
    </w:p>
    <w:p>
      <w:pPr>
        <w:ind w:firstLine="562"/>
        <w:rPr>
          <w:rFonts w:hAnsi="等线"/>
          <w:b/>
        </w:rPr>
      </w:pPr>
      <w:r>
        <w:rPr>
          <w:rFonts w:hint="eastAsia"/>
          <w:b/>
          <w:bCs/>
        </w:rPr>
        <w:t>后续如有变动，以最新通知为准</w:t>
      </w:r>
    </w:p>
    <w:bookmarkEnd w:id="18"/>
    <w:bookmarkEnd w:id="19"/>
    <w:p>
      <w:pPr>
        <w:ind w:left="0" w:leftChars="0" w:firstLine="0" w:firstLineChars="0"/>
        <w:rPr>
          <w:rFonts w:ascii="Times New Roman" w:hAnsi="Times New Roman" w:eastAsia="仿宋_GB2312"/>
          <w:spacing w:val="-6"/>
          <w:sz w:val="32"/>
          <w:szCs w:val="32"/>
        </w:rPr>
      </w:pPr>
    </w:p>
    <w:sectPr>
      <w:footerReference r:id="rId5" w:type="default"/>
      <w:pgSz w:w="11906" w:h="16838"/>
      <w:pgMar w:top="1440" w:right="1797" w:bottom="1304"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3000509000000000000"/>
    <w:charset w:val="86"/>
    <w:family w:val="script"/>
    <w:pitch w:val="default"/>
    <w:sig w:usb0="00000000" w:usb1="00000000" w:usb2="00000010" w:usb3="00000000" w:csb0="00040000"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0"/>
      <w:jc w:val="center"/>
      <w:rPr>
        <w:rFonts w:cs="Times New Roman"/>
        <w:sz w:val="20"/>
      </w:rPr>
    </w:pPr>
    <w:r>
      <w:rPr>
        <w:rFonts w:cs="Times New Roman"/>
        <w:sz w:val="20"/>
      </w:rPr>
      <w:fldChar w:fldCharType="begin"/>
    </w:r>
    <w:r>
      <w:rPr>
        <w:rFonts w:cs="Times New Roman"/>
        <w:sz w:val="20"/>
      </w:rPr>
      <w:instrText xml:space="preserve">PAGE   \* MERGEFORMAT</w:instrText>
    </w:r>
    <w:r>
      <w:rPr>
        <w:rFonts w:cs="Times New Roman"/>
        <w:sz w:val="20"/>
      </w:rPr>
      <w:fldChar w:fldCharType="separate"/>
    </w:r>
    <w:r>
      <w:rPr>
        <w:rFonts w:cs="Times New Roman"/>
        <w:sz w:val="20"/>
        <w:lang w:val="zh-CN"/>
      </w:rPr>
      <w:t>1</w:t>
    </w:r>
    <w:r>
      <w:rPr>
        <w:rFonts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C67F47"/>
    <w:multiLevelType w:val="multilevel"/>
    <w:tmpl w:val="0EC67F47"/>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jgzNWY1MzAyMGE3NzNmN2EyYmY0NDRmMjdiODMifQ=="/>
  </w:docVars>
  <w:rsids>
    <w:rsidRoot w:val="00584568"/>
    <w:rsid w:val="00017C82"/>
    <w:rsid w:val="00021464"/>
    <w:rsid w:val="00024BFC"/>
    <w:rsid w:val="00031436"/>
    <w:rsid w:val="00055083"/>
    <w:rsid w:val="000A4A86"/>
    <w:rsid w:val="000B5ADF"/>
    <w:rsid w:val="000E25B2"/>
    <w:rsid w:val="000F7E99"/>
    <w:rsid w:val="00100B58"/>
    <w:rsid w:val="00111394"/>
    <w:rsid w:val="001254A7"/>
    <w:rsid w:val="00197C3D"/>
    <w:rsid w:val="001A7446"/>
    <w:rsid w:val="001C3BE2"/>
    <w:rsid w:val="002151F6"/>
    <w:rsid w:val="0025783C"/>
    <w:rsid w:val="00284372"/>
    <w:rsid w:val="002A7110"/>
    <w:rsid w:val="002D17DD"/>
    <w:rsid w:val="002E5392"/>
    <w:rsid w:val="00306C7F"/>
    <w:rsid w:val="00316D9A"/>
    <w:rsid w:val="00345B64"/>
    <w:rsid w:val="003666DE"/>
    <w:rsid w:val="00386FC5"/>
    <w:rsid w:val="003E55AE"/>
    <w:rsid w:val="003E5F77"/>
    <w:rsid w:val="0040465A"/>
    <w:rsid w:val="004139F3"/>
    <w:rsid w:val="00423014"/>
    <w:rsid w:val="004748A5"/>
    <w:rsid w:val="004B6A5A"/>
    <w:rsid w:val="00524840"/>
    <w:rsid w:val="0052516B"/>
    <w:rsid w:val="00525F41"/>
    <w:rsid w:val="005300D6"/>
    <w:rsid w:val="0053494F"/>
    <w:rsid w:val="00584568"/>
    <w:rsid w:val="005E1970"/>
    <w:rsid w:val="00626AD6"/>
    <w:rsid w:val="00632F7C"/>
    <w:rsid w:val="00675093"/>
    <w:rsid w:val="006E25F0"/>
    <w:rsid w:val="006F6974"/>
    <w:rsid w:val="00711F9B"/>
    <w:rsid w:val="0074499A"/>
    <w:rsid w:val="00770FB2"/>
    <w:rsid w:val="00780772"/>
    <w:rsid w:val="007931A2"/>
    <w:rsid w:val="007A3FDD"/>
    <w:rsid w:val="007F10C4"/>
    <w:rsid w:val="00834EF3"/>
    <w:rsid w:val="00871CB3"/>
    <w:rsid w:val="00873113"/>
    <w:rsid w:val="0087395B"/>
    <w:rsid w:val="008840AD"/>
    <w:rsid w:val="0089443A"/>
    <w:rsid w:val="008D7A77"/>
    <w:rsid w:val="008E2942"/>
    <w:rsid w:val="008F4678"/>
    <w:rsid w:val="008F4A21"/>
    <w:rsid w:val="00937AC8"/>
    <w:rsid w:val="009573F0"/>
    <w:rsid w:val="009641FE"/>
    <w:rsid w:val="00965D64"/>
    <w:rsid w:val="00A01B3A"/>
    <w:rsid w:val="00A2612E"/>
    <w:rsid w:val="00A27D5E"/>
    <w:rsid w:val="00A328CC"/>
    <w:rsid w:val="00A37C70"/>
    <w:rsid w:val="00A5252E"/>
    <w:rsid w:val="00A57C7F"/>
    <w:rsid w:val="00A65A2C"/>
    <w:rsid w:val="00A72D0B"/>
    <w:rsid w:val="00A77CB9"/>
    <w:rsid w:val="00A859D7"/>
    <w:rsid w:val="00A90F72"/>
    <w:rsid w:val="00AA19EC"/>
    <w:rsid w:val="00AE4A64"/>
    <w:rsid w:val="00AF1269"/>
    <w:rsid w:val="00AF37F3"/>
    <w:rsid w:val="00AF7F7C"/>
    <w:rsid w:val="00B27D16"/>
    <w:rsid w:val="00B306C6"/>
    <w:rsid w:val="00B6076A"/>
    <w:rsid w:val="00B76888"/>
    <w:rsid w:val="00B81E1D"/>
    <w:rsid w:val="00BB37A9"/>
    <w:rsid w:val="00BC6066"/>
    <w:rsid w:val="00C27FD3"/>
    <w:rsid w:val="00C30280"/>
    <w:rsid w:val="00C413E6"/>
    <w:rsid w:val="00C47DF6"/>
    <w:rsid w:val="00C52360"/>
    <w:rsid w:val="00C651C6"/>
    <w:rsid w:val="00C8780A"/>
    <w:rsid w:val="00CE3B80"/>
    <w:rsid w:val="00D50E22"/>
    <w:rsid w:val="00D61836"/>
    <w:rsid w:val="00D8443F"/>
    <w:rsid w:val="00D94E73"/>
    <w:rsid w:val="00DB5116"/>
    <w:rsid w:val="00DE002B"/>
    <w:rsid w:val="00DE6266"/>
    <w:rsid w:val="00E00A52"/>
    <w:rsid w:val="00E01A93"/>
    <w:rsid w:val="00E37361"/>
    <w:rsid w:val="00E86DAC"/>
    <w:rsid w:val="00E9268B"/>
    <w:rsid w:val="00EB4537"/>
    <w:rsid w:val="00EC1F71"/>
    <w:rsid w:val="00F11785"/>
    <w:rsid w:val="00F5018E"/>
    <w:rsid w:val="00F545C6"/>
    <w:rsid w:val="00F55343"/>
    <w:rsid w:val="00F90781"/>
    <w:rsid w:val="00F93D3D"/>
    <w:rsid w:val="00FA227E"/>
    <w:rsid w:val="00FB14A3"/>
    <w:rsid w:val="00FB27D1"/>
    <w:rsid w:val="00FC740D"/>
    <w:rsid w:val="00FF70B6"/>
    <w:rsid w:val="0E853189"/>
    <w:rsid w:val="0F0C4D4A"/>
    <w:rsid w:val="0FA76611"/>
    <w:rsid w:val="11C12310"/>
    <w:rsid w:val="12CD1ABC"/>
    <w:rsid w:val="1B534935"/>
    <w:rsid w:val="1CB201A2"/>
    <w:rsid w:val="25753628"/>
    <w:rsid w:val="278E52EA"/>
    <w:rsid w:val="30AE7B31"/>
    <w:rsid w:val="31341720"/>
    <w:rsid w:val="38226967"/>
    <w:rsid w:val="3CDF20B1"/>
    <w:rsid w:val="459507B8"/>
    <w:rsid w:val="49A95D2A"/>
    <w:rsid w:val="49D64E98"/>
    <w:rsid w:val="4B43236A"/>
    <w:rsid w:val="4FC551B8"/>
    <w:rsid w:val="50F04D7D"/>
    <w:rsid w:val="53BF3BCC"/>
    <w:rsid w:val="5BF503C0"/>
    <w:rsid w:val="5CFC5CB4"/>
    <w:rsid w:val="5D675B13"/>
    <w:rsid w:val="670978C6"/>
    <w:rsid w:val="6D843C5A"/>
    <w:rsid w:val="6E7B2E1F"/>
    <w:rsid w:val="70F024C3"/>
    <w:rsid w:val="74E85854"/>
    <w:rsid w:val="7CEC4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25"/>
    <w:qFormat/>
    <w:uiPriority w:val="0"/>
    <w:pPr>
      <w:spacing w:line="240" w:lineRule="auto"/>
      <w:ind w:firstLine="0" w:firstLineChars="0"/>
      <w:jc w:val="center"/>
      <w:outlineLvl w:val="0"/>
    </w:pPr>
    <w:rPr>
      <w:rFonts w:eastAsia="方正小标宋_GBK" w:cs="宋体"/>
      <w:kern w:val="36"/>
      <w:sz w:val="36"/>
      <w:szCs w:val="18"/>
    </w:rPr>
  </w:style>
  <w:style w:type="paragraph" w:styleId="4">
    <w:name w:val="heading 2"/>
    <w:basedOn w:val="1"/>
    <w:next w:val="1"/>
    <w:link w:val="31"/>
    <w:unhideWhenUsed/>
    <w:qFormat/>
    <w:uiPriority w:val="9"/>
    <w:pPr>
      <w:outlineLvl w:val="1"/>
    </w:pPr>
    <w:rPr>
      <w:rFonts w:eastAsia="黑体" w:cstheme="majorBidi"/>
      <w:bCs/>
      <w:szCs w:val="32"/>
    </w:rPr>
  </w:style>
  <w:style w:type="paragraph" w:styleId="5">
    <w:name w:val="heading 3"/>
    <w:basedOn w:val="1"/>
    <w:next w:val="1"/>
    <w:unhideWhenUsed/>
    <w:qFormat/>
    <w:uiPriority w:val="0"/>
    <w:pPr>
      <w:outlineLvl w:val="2"/>
    </w:pPr>
    <w:rPr>
      <w:rFonts w:eastAsia="楷体_GB2312" w:cs="Times New Roman"/>
      <w:szCs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line="0" w:lineRule="atLeast"/>
      <w:jc w:val="center"/>
    </w:pPr>
    <w:rPr>
      <w:rFonts w:ascii="Arial" w:hAnsi="Arial" w:eastAsia="黑体"/>
      <w:sz w:val="52"/>
      <w:szCs w:val="52"/>
    </w:r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7">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8">
    <w:name w:val="toc 3"/>
    <w:basedOn w:val="1"/>
    <w:next w:val="1"/>
    <w:unhideWhenUsed/>
    <w:qFormat/>
    <w:uiPriority w:val="39"/>
    <w:pPr>
      <w:ind w:left="840" w:leftChars="400"/>
    </w:pPr>
  </w:style>
  <w:style w:type="paragraph" w:styleId="9">
    <w:name w:val="Plain Text"/>
    <w:basedOn w:val="1"/>
    <w:link w:val="33"/>
    <w:qFormat/>
    <w:uiPriority w:val="0"/>
    <w:rPr>
      <w:rFonts w:ascii="宋体" w:hAnsi="Courier New"/>
      <w:kern w:val="0"/>
    </w:rPr>
  </w:style>
  <w:style w:type="paragraph" w:styleId="10">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1">
    <w:name w:val="Balloon Text"/>
    <w:basedOn w:val="1"/>
    <w:link w:val="30"/>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6">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17">
    <w:name w:val="toc 2"/>
    <w:basedOn w:val="1"/>
    <w:next w:val="1"/>
    <w:unhideWhenUsed/>
    <w:qFormat/>
    <w:uiPriority w:val="39"/>
    <w:pPr>
      <w:ind w:left="420" w:leftChars="200"/>
    </w:pPr>
  </w:style>
  <w:style w:type="paragraph" w:styleId="18">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table" w:styleId="20">
    <w:name w:val="Table Grid"/>
    <w:basedOn w:val="19"/>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unhideWhenUsed/>
    <w:qFormat/>
    <w:uiPriority w:val="99"/>
    <w:rPr>
      <w:color w:val="0000FF"/>
      <w:u w:val="single"/>
    </w:rPr>
  </w:style>
  <w:style w:type="character" w:customStyle="1" w:styleId="25">
    <w:name w:val="标题 1 Char"/>
    <w:basedOn w:val="21"/>
    <w:link w:val="3"/>
    <w:qFormat/>
    <w:uiPriority w:val="0"/>
    <w:rPr>
      <w:rFonts w:eastAsia="方正小标宋_GBK" w:cs="宋体"/>
      <w:kern w:val="36"/>
      <w:sz w:val="36"/>
      <w:szCs w:val="18"/>
    </w:rPr>
  </w:style>
  <w:style w:type="character" w:customStyle="1" w:styleId="26">
    <w:name w:val="页眉 Char"/>
    <w:basedOn w:val="21"/>
    <w:link w:val="13"/>
    <w:qFormat/>
    <w:uiPriority w:val="99"/>
    <w:rPr>
      <w:sz w:val="18"/>
      <w:szCs w:val="18"/>
    </w:rPr>
  </w:style>
  <w:style w:type="character" w:customStyle="1" w:styleId="27">
    <w:name w:val="页脚 Char"/>
    <w:basedOn w:val="21"/>
    <w:link w:val="12"/>
    <w:qFormat/>
    <w:uiPriority w:val="99"/>
    <w:rPr>
      <w:sz w:val="18"/>
      <w:szCs w:val="18"/>
    </w:rPr>
  </w:style>
  <w:style w:type="paragraph" w:customStyle="1" w:styleId="28">
    <w:name w:val="无间隔1"/>
    <w:qFormat/>
    <w:uiPriority w:val="0"/>
    <w:pPr>
      <w:widowControl w:val="0"/>
      <w:jc w:val="both"/>
    </w:pPr>
    <w:rPr>
      <w:rFonts w:ascii="Cambria" w:hAnsi="Cambria" w:eastAsia="宋体" w:cs="Times New Roman"/>
      <w:kern w:val="2"/>
      <w:sz w:val="24"/>
      <w:szCs w:val="24"/>
      <w:lang w:val="en-US" w:eastAsia="zh-CN" w:bidi="ar-SA"/>
    </w:rPr>
  </w:style>
  <w:style w:type="paragraph" w:styleId="29">
    <w:name w:val="List Paragraph"/>
    <w:basedOn w:val="1"/>
    <w:qFormat/>
    <w:uiPriority w:val="99"/>
    <w:pPr>
      <w:ind w:firstLine="420"/>
    </w:pPr>
  </w:style>
  <w:style w:type="character" w:customStyle="1" w:styleId="30">
    <w:name w:val="批注框文本 Char"/>
    <w:basedOn w:val="21"/>
    <w:link w:val="11"/>
    <w:semiHidden/>
    <w:qFormat/>
    <w:uiPriority w:val="99"/>
    <w:rPr>
      <w:rFonts w:asciiTheme="minorHAnsi" w:hAnsiTheme="minorHAnsi" w:eastAsiaTheme="minorEastAsia" w:cstheme="minorBidi"/>
      <w:kern w:val="2"/>
      <w:sz w:val="18"/>
      <w:szCs w:val="18"/>
    </w:rPr>
  </w:style>
  <w:style w:type="character" w:customStyle="1" w:styleId="31">
    <w:name w:val="标题 2 Char"/>
    <w:basedOn w:val="21"/>
    <w:link w:val="4"/>
    <w:qFormat/>
    <w:uiPriority w:val="9"/>
    <w:rPr>
      <w:rFonts w:eastAsia="黑体" w:cstheme="majorBidi"/>
      <w:bCs/>
      <w:kern w:val="2"/>
      <w:sz w:val="28"/>
      <w:szCs w:val="32"/>
    </w:rPr>
  </w:style>
  <w:style w:type="paragraph" w:customStyle="1" w:styleId="32">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color w:val="376092" w:themeColor="accent1" w:themeShade="BF"/>
      <w:kern w:val="0"/>
      <w:sz w:val="32"/>
      <w:szCs w:val="32"/>
    </w:rPr>
  </w:style>
  <w:style w:type="character" w:customStyle="1" w:styleId="33">
    <w:name w:val="纯文本 Char"/>
    <w:basedOn w:val="21"/>
    <w:link w:val="9"/>
    <w:qFormat/>
    <w:uiPriority w:val="0"/>
    <w:rPr>
      <w:rFonts w:ascii="宋体" w:hAnsi="Courier New" w:eastAsiaTheme="minorEastAsia" w:cstheme="minorBidi"/>
      <w:sz w:val="21"/>
      <w:szCs w:val="22"/>
    </w:rPr>
  </w:style>
  <w:style w:type="character" w:customStyle="1" w:styleId="34">
    <w:name w:val="font31"/>
    <w:basedOn w:val="21"/>
    <w:qFormat/>
    <w:uiPriority w:val="0"/>
    <w:rPr>
      <w:rFonts w:hint="eastAsia" w:ascii="宋体" w:hAnsi="宋体" w:eastAsia="宋体" w:cs="宋体"/>
      <w:color w:val="000000"/>
      <w:sz w:val="21"/>
      <w:szCs w:val="21"/>
      <w:u w:val="none"/>
    </w:rPr>
  </w:style>
  <w:style w:type="character" w:customStyle="1" w:styleId="35">
    <w:name w:val="font61"/>
    <w:basedOn w:val="21"/>
    <w:qFormat/>
    <w:uiPriority w:val="0"/>
    <w:rPr>
      <w:rFonts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9" Type="http://schemas.microsoft.com/office/2007/relationships/hdphoto" Target="media/image93.wdp"/><Relationship Id="rId98" Type="http://schemas.openxmlformats.org/officeDocument/2006/relationships/image" Target="media/image92.png"/><Relationship Id="rId97" Type="http://schemas.microsoft.com/office/2007/relationships/hdphoto" Target="media/image91.wdp"/><Relationship Id="rId96" Type="http://schemas.openxmlformats.org/officeDocument/2006/relationships/image" Target="media/image90.png"/><Relationship Id="rId95" Type="http://schemas.microsoft.com/office/2007/relationships/hdphoto" Target="media/image89.wdp"/><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tiff"/><Relationship Id="rId91" Type="http://schemas.openxmlformats.org/officeDocument/2006/relationships/image" Target="media/image85.png"/><Relationship Id="rId90" Type="http://schemas.openxmlformats.org/officeDocument/2006/relationships/image" Target="media/image84.tiff"/><Relationship Id="rId9" Type="http://schemas.openxmlformats.org/officeDocument/2006/relationships/image" Target="media/image3.png"/><Relationship Id="rId89" Type="http://schemas.openxmlformats.org/officeDocument/2006/relationships/image" Target="media/image83.tiff"/><Relationship Id="rId88" Type="http://schemas.openxmlformats.org/officeDocument/2006/relationships/image" Target="media/image82.png"/><Relationship Id="rId87" Type="http://schemas.openxmlformats.org/officeDocument/2006/relationships/image" Target="media/image81.tiff"/><Relationship Id="rId86" Type="http://schemas.openxmlformats.org/officeDocument/2006/relationships/image" Target="media/image80.tiff"/><Relationship Id="rId85" Type="http://schemas.openxmlformats.org/officeDocument/2006/relationships/image" Target="media/image79.tiff"/><Relationship Id="rId84" Type="http://schemas.openxmlformats.org/officeDocument/2006/relationships/image" Target="media/image78.tiff"/><Relationship Id="rId83" Type="http://schemas.openxmlformats.org/officeDocument/2006/relationships/image" Target="media/image77.tiff"/><Relationship Id="rId82" Type="http://schemas.openxmlformats.org/officeDocument/2006/relationships/image" Target="media/image76.tiff"/><Relationship Id="rId81" Type="http://schemas.openxmlformats.org/officeDocument/2006/relationships/image" Target="media/image75.tiff"/><Relationship Id="rId80" Type="http://schemas.openxmlformats.org/officeDocument/2006/relationships/image" Target="media/image74.jpe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microsoft.com/office/2007/relationships/hdphoto" Target="media/image66.wdp"/><Relationship Id="rId71" Type="http://schemas.openxmlformats.org/officeDocument/2006/relationships/image" Target="media/image65.png"/><Relationship Id="rId70" Type="http://schemas.microsoft.com/office/2007/relationships/hdphoto" Target="media/image64.wdp"/><Relationship Id="rId7" Type="http://schemas.openxmlformats.org/officeDocument/2006/relationships/image" Target="media/image1.png"/><Relationship Id="rId69" Type="http://schemas.openxmlformats.org/officeDocument/2006/relationships/image" Target="media/image63.png"/><Relationship Id="rId68" Type="http://schemas.microsoft.com/office/2007/relationships/hdphoto" Target="media/image62.wdp"/><Relationship Id="rId67" Type="http://schemas.openxmlformats.org/officeDocument/2006/relationships/image" Target="media/image61.png"/><Relationship Id="rId66" Type="http://schemas.microsoft.com/office/2007/relationships/hdphoto" Target="media/image60.wdp"/><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microsoft.com/office/2007/relationships/hdphoto" Target="media/image56.wdp"/><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microsoft.com/office/2007/relationships/hdphoto" Target="media/image47.wdp"/><Relationship Id="rId52" Type="http://schemas.openxmlformats.org/officeDocument/2006/relationships/image" Target="media/image46.png"/><Relationship Id="rId51" Type="http://schemas.microsoft.com/office/2007/relationships/hdphoto" Target="media/image45.wdp"/><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5" Type="http://schemas.openxmlformats.org/officeDocument/2006/relationships/fontTable" Target="fontTable.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F1BA1-60E8-4C7E-88C9-6D0C9CB548F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51</Pages>
  <Words>10639</Words>
  <Characters>10982</Characters>
  <Lines>247</Lines>
  <Paragraphs>69</Paragraphs>
  <TotalTime>4</TotalTime>
  <ScaleCrop>false</ScaleCrop>
  <LinksUpToDate>false</LinksUpToDate>
  <CharactersWithSpaces>11612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2021-03-18T00:45:00Z</dcterms:created>
  <dc:creator>yjh</dc:creator>
  <cp:lastModifiedBy>肖宇辉</cp:lastModifiedBy>
  <cp:lastPrinted>2022-03-16T09:39:00Z</cp:lastPrinted>
  <dcterms:modified xsi:type="dcterms:W3CDTF">2023-03-20T11:52:07Z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9D7EAA5C69D5467ABC29D2407A88ADD3</vt:lpwstr>
  </property>
</Properties>
</file>